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70" w:type="dxa"/>
          <w:right w:w="70" w:type="dxa"/>
        </w:tblCellMar>
        <w:tblLook w:val="0000" w:firstRow="0" w:lastRow="0" w:firstColumn="0" w:lastColumn="0" w:noHBand="0" w:noVBand="0"/>
      </w:tblPr>
      <w:tblGrid>
        <w:gridCol w:w="3130"/>
        <w:gridCol w:w="3600"/>
        <w:gridCol w:w="3600"/>
      </w:tblGrid>
      <w:tr w:rsidR="00354420" w14:paraId="67D5C51C" w14:textId="77777777">
        <w:trPr>
          <w:cantSplit/>
          <w:trHeight w:val="567"/>
        </w:trPr>
        <w:tc>
          <w:tcPr>
            <w:tcW w:w="3130" w:type="dxa"/>
            <w:vMerge w:val="restart"/>
          </w:tcPr>
          <w:p w14:paraId="300D6034" w14:textId="130A4FE2" w:rsidR="00354420" w:rsidRDefault="003540BB" w:rsidP="00354420">
            <w:pPr>
              <w:rPr>
                <w:b/>
              </w:rPr>
            </w:pPr>
            <w:r>
              <w:rPr>
                <w:b/>
              </w:rPr>
              <w:t>Service demandeur</w:t>
            </w:r>
          </w:p>
          <w:p w14:paraId="0C3070A7" w14:textId="77777777" w:rsidR="00354420" w:rsidRDefault="00354420" w:rsidP="00354420">
            <w:pPr>
              <w:rPr>
                <w:b/>
              </w:rPr>
            </w:pPr>
          </w:p>
          <w:p w14:paraId="76B8F7FF" w14:textId="77777777" w:rsidR="00354420" w:rsidRDefault="00354420" w:rsidP="00354420"/>
          <w:p w14:paraId="310EF4EA" w14:textId="77777777" w:rsidR="00354420" w:rsidRDefault="00354420" w:rsidP="00DC770D"/>
        </w:tc>
        <w:tc>
          <w:tcPr>
            <w:tcW w:w="3600" w:type="dxa"/>
            <w:vAlign w:val="center"/>
          </w:tcPr>
          <w:p w14:paraId="25D6717A" w14:textId="77777777" w:rsidR="00354420" w:rsidRDefault="00A128EC" w:rsidP="00354420">
            <w:pPr>
              <w:jc w:val="center"/>
            </w:pPr>
            <w:fldSimple w:instr=" DOCPROPERTY &quot;Référence&quot;  \* MERGEFORMAT ">
              <w:r w:rsidR="008A2D17">
                <w:t>Spécification des exigences</w:t>
              </w:r>
            </w:fldSimple>
          </w:p>
        </w:tc>
        <w:tc>
          <w:tcPr>
            <w:tcW w:w="3600" w:type="dxa"/>
            <w:vAlign w:val="center"/>
          </w:tcPr>
          <w:p w14:paraId="2ECC1F33" w14:textId="77777777" w:rsidR="00354420" w:rsidRDefault="00354420" w:rsidP="00A90DCF"/>
        </w:tc>
      </w:tr>
      <w:tr w:rsidR="00354420" w14:paraId="49CD1C93" w14:textId="77777777">
        <w:trPr>
          <w:cantSplit/>
          <w:trHeight w:val="1728"/>
        </w:trPr>
        <w:tc>
          <w:tcPr>
            <w:tcW w:w="3130" w:type="dxa"/>
            <w:vMerge/>
          </w:tcPr>
          <w:p w14:paraId="0EF7BE5B" w14:textId="77777777" w:rsidR="00354420" w:rsidRDefault="00354420" w:rsidP="00354420"/>
        </w:tc>
        <w:tc>
          <w:tcPr>
            <w:tcW w:w="7200" w:type="dxa"/>
            <w:gridSpan w:val="2"/>
            <w:vAlign w:val="center"/>
          </w:tcPr>
          <w:p w14:paraId="514E7436" w14:textId="24A88AC7" w:rsidR="00354420" w:rsidRDefault="00AC394B" w:rsidP="00354420">
            <w:pPr>
              <w:jc w:val="center"/>
              <w:rPr>
                <w:b/>
                <w:sz w:val="32"/>
              </w:rPr>
            </w:pPr>
            <w:r>
              <w:rPr>
                <w:b/>
                <w:sz w:val="32"/>
              </w:rPr>
              <w:t xml:space="preserve">DESADV  </w:t>
            </w:r>
            <w:r w:rsidR="003540BB">
              <w:rPr>
                <w:b/>
                <w:sz w:val="32"/>
              </w:rPr>
              <w:t>SORTANT</w:t>
            </w:r>
          </w:p>
        </w:tc>
      </w:tr>
      <w:tr w:rsidR="00354420" w14:paraId="681E1259" w14:textId="77777777">
        <w:trPr>
          <w:cantSplit/>
          <w:trHeight w:val="2160"/>
        </w:trPr>
        <w:tc>
          <w:tcPr>
            <w:tcW w:w="10330" w:type="dxa"/>
            <w:gridSpan w:val="3"/>
            <w:vAlign w:val="center"/>
          </w:tcPr>
          <w:p w14:paraId="5CCE0EE3" w14:textId="77777777" w:rsidR="00354420" w:rsidRDefault="00BD0579" w:rsidP="00354420">
            <w:pPr>
              <w:jc w:val="center"/>
              <w:rPr>
                <w:b/>
                <w:sz w:val="32"/>
              </w:rPr>
            </w:pPr>
            <w:r>
              <w:rPr>
                <w:b/>
                <w:sz w:val="32"/>
              </w:rPr>
              <w:fldChar w:fldCharType="begin"/>
            </w:r>
            <w:r w:rsidR="00354420">
              <w:rPr>
                <w:b/>
                <w:sz w:val="32"/>
              </w:rPr>
              <w:instrText xml:space="preserve"> TITLE</w:instrText>
            </w:r>
            <w:r>
              <w:rPr>
                <w:b/>
                <w:sz w:val="32"/>
              </w:rPr>
              <w:fldChar w:fldCharType="separate"/>
            </w:r>
            <w:r w:rsidR="008A2D17">
              <w:rPr>
                <w:b/>
                <w:sz w:val="32"/>
              </w:rPr>
              <w:t>Spécification des exigences</w:t>
            </w:r>
            <w:r>
              <w:rPr>
                <w:b/>
                <w:sz w:val="32"/>
              </w:rPr>
              <w:fldChar w:fldCharType="end"/>
            </w:r>
          </w:p>
        </w:tc>
      </w:tr>
    </w:tbl>
    <w:p w14:paraId="64B2D225" w14:textId="77777777" w:rsidR="00354420" w:rsidRDefault="00354420" w:rsidP="00354420"/>
    <w:p w14:paraId="39A52E69" w14:textId="77777777" w:rsidR="00354420" w:rsidRDefault="00354420" w:rsidP="00354420">
      <w:pPr>
        <w:pStyle w:val="Ligne23"/>
      </w:pPr>
    </w:p>
    <w:p w14:paraId="10F23968" w14:textId="4190F4D5" w:rsidR="006A0B38" w:rsidRPr="006A0B38" w:rsidRDefault="006A0B38" w:rsidP="0094598A">
      <w:pPr>
        <w:ind w:left="567" w:hanging="567"/>
        <w:rPr>
          <w:b/>
          <w:color w:val="0000FF"/>
          <w:sz w:val="24"/>
          <w:szCs w:val="24"/>
        </w:rPr>
      </w:pPr>
    </w:p>
    <w:p w14:paraId="3790F44B" w14:textId="77777777" w:rsidR="00354420" w:rsidRDefault="00354420" w:rsidP="00354420"/>
    <w:p w14:paraId="4EF8ACD9" w14:textId="77777777" w:rsidR="00354420" w:rsidRDefault="00354420" w:rsidP="00354420"/>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3222"/>
        <w:gridCol w:w="4053"/>
        <w:gridCol w:w="2381"/>
      </w:tblGrid>
      <w:tr w:rsidR="00354420" w14:paraId="3F0B0D8D" w14:textId="77777777">
        <w:tc>
          <w:tcPr>
            <w:tcW w:w="3490" w:type="dxa"/>
            <w:vAlign w:val="center"/>
          </w:tcPr>
          <w:p w14:paraId="350BE53D" w14:textId="09530375" w:rsidR="00354420" w:rsidRDefault="00067850" w:rsidP="00354420">
            <w:pPr>
              <w:jc w:val="center"/>
            </w:pPr>
            <w:r>
              <w:t>Rédigé</w:t>
            </w:r>
            <w:r w:rsidR="00354420">
              <w:t xml:space="preserve"> par</w:t>
            </w:r>
          </w:p>
        </w:tc>
        <w:tc>
          <w:tcPr>
            <w:tcW w:w="4275" w:type="dxa"/>
            <w:tcBorders>
              <w:right w:val="single" w:sz="4" w:space="0" w:color="808080"/>
            </w:tcBorders>
            <w:vAlign w:val="center"/>
          </w:tcPr>
          <w:p w14:paraId="246617EC" w14:textId="1065303B" w:rsidR="00354420" w:rsidRDefault="00067850" w:rsidP="00354420">
            <w:pPr>
              <w:jc w:val="center"/>
            </w:pPr>
            <w:r>
              <w:t>Division</w:t>
            </w:r>
            <w:r w:rsidR="00354420">
              <w:t>/département</w:t>
            </w:r>
          </w:p>
        </w:tc>
        <w:tc>
          <w:tcPr>
            <w:tcW w:w="2579" w:type="dxa"/>
            <w:tcBorders>
              <w:left w:val="single" w:sz="4" w:space="0" w:color="808080"/>
            </w:tcBorders>
            <w:vAlign w:val="center"/>
          </w:tcPr>
          <w:p w14:paraId="7BB08C80" w14:textId="4A207B2F" w:rsidR="00354420" w:rsidRDefault="00067850" w:rsidP="00354420">
            <w:pPr>
              <w:jc w:val="center"/>
            </w:pPr>
            <w:r>
              <w:t>Date</w:t>
            </w:r>
          </w:p>
        </w:tc>
      </w:tr>
      <w:tr w:rsidR="00354420" w14:paraId="1952BFE1" w14:textId="77777777">
        <w:tc>
          <w:tcPr>
            <w:tcW w:w="3490" w:type="dxa"/>
            <w:vAlign w:val="center"/>
          </w:tcPr>
          <w:p w14:paraId="2613A83A" w14:textId="710D556F" w:rsidR="00354420" w:rsidRDefault="00354420" w:rsidP="00DC770D">
            <w:pPr>
              <w:jc w:val="center"/>
            </w:pPr>
          </w:p>
        </w:tc>
        <w:tc>
          <w:tcPr>
            <w:tcW w:w="4275" w:type="dxa"/>
            <w:tcBorders>
              <w:right w:val="single" w:sz="4" w:space="0" w:color="808080"/>
            </w:tcBorders>
            <w:vAlign w:val="center"/>
          </w:tcPr>
          <w:p w14:paraId="5B296FEB" w14:textId="27937D29" w:rsidR="00354420" w:rsidRDefault="00354420" w:rsidP="00DC770D">
            <w:pPr>
              <w:jc w:val="center"/>
            </w:pPr>
          </w:p>
        </w:tc>
        <w:tc>
          <w:tcPr>
            <w:tcW w:w="2579" w:type="dxa"/>
            <w:tcBorders>
              <w:left w:val="single" w:sz="4" w:space="0" w:color="808080"/>
            </w:tcBorders>
            <w:vAlign w:val="center"/>
          </w:tcPr>
          <w:p w14:paraId="5FB762B6" w14:textId="60354EDB" w:rsidR="00354420" w:rsidRDefault="00354420" w:rsidP="00354420">
            <w:pPr>
              <w:jc w:val="center"/>
            </w:pPr>
          </w:p>
        </w:tc>
      </w:tr>
    </w:tbl>
    <w:p w14:paraId="1697D376" w14:textId="77777777" w:rsidR="00354420" w:rsidRDefault="00354420" w:rsidP="00354420"/>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3218"/>
        <w:gridCol w:w="4055"/>
        <w:gridCol w:w="2383"/>
      </w:tblGrid>
      <w:tr w:rsidR="00354420" w14:paraId="0096AE6F" w14:textId="77777777">
        <w:tc>
          <w:tcPr>
            <w:tcW w:w="3490" w:type="dxa"/>
            <w:vAlign w:val="center"/>
          </w:tcPr>
          <w:p w14:paraId="59981C99" w14:textId="581E4EDA" w:rsidR="00354420" w:rsidRDefault="00067850" w:rsidP="00354420">
            <w:pPr>
              <w:jc w:val="center"/>
            </w:pPr>
            <w:r>
              <w:t>Validé</w:t>
            </w:r>
            <w:r w:rsidR="00354420">
              <w:t xml:space="preserve"> par</w:t>
            </w:r>
          </w:p>
        </w:tc>
        <w:tc>
          <w:tcPr>
            <w:tcW w:w="4275" w:type="dxa"/>
            <w:tcBorders>
              <w:right w:val="single" w:sz="4" w:space="0" w:color="808080"/>
            </w:tcBorders>
            <w:vAlign w:val="center"/>
          </w:tcPr>
          <w:p w14:paraId="3B8E0568" w14:textId="7F5A670E" w:rsidR="00354420" w:rsidRDefault="00067850" w:rsidP="00354420">
            <w:pPr>
              <w:jc w:val="center"/>
            </w:pPr>
            <w:r>
              <w:t>Division</w:t>
            </w:r>
            <w:r w:rsidR="00354420">
              <w:t>/département</w:t>
            </w:r>
          </w:p>
        </w:tc>
        <w:tc>
          <w:tcPr>
            <w:tcW w:w="2579" w:type="dxa"/>
            <w:tcBorders>
              <w:left w:val="single" w:sz="4" w:space="0" w:color="808080"/>
            </w:tcBorders>
            <w:vAlign w:val="center"/>
          </w:tcPr>
          <w:p w14:paraId="527228DE" w14:textId="44104874" w:rsidR="00354420" w:rsidRDefault="00067850" w:rsidP="00354420">
            <w:pPr>
              <w:jc w:val="center"/>
            </w:pPr>
            <w:r>
              <w:t>Date</w:t>
            </w:r>
          </w:p>
        </w:tc>
      </w:tr>
      <w:tr w:rsidR="00354420" w14:paraId="3EC0EEF9" w14:textId="77777777">
        <w:tc>
          <w:tcPr>
            <w:tcW w:w="3490" w:type="dxa"/>
            <w:vAlign w:val="center"/>
          </w:tcPr>
          <w:p w14:paraId="2FAE8D60" w14:textId="77777777" w:rsidR="00354420" w:rsidRDefault="00354420" w:rsidP="00354420">
            <w:pPr>
              <w:jc w:val="center"/>
            </w:pPr>
          </w:p>
        </w:tc>
        <w:tc>
          <w:tcPr>
            <w:tcW w:w="4275" w:type="dxa"/>
            <w:tcBorders>
              <w:right w:val="single" w:sz="4" w:space="0" w:color="808080"/>
            </w:tcBorders>
            <w:vAlign w:val="center"/>
          </w:tcPr>
          <w:p w14:paraId="5672666E" w14:textId="77777777" w:rsidR="00354420" w:rsidRDefault="00354420" w:rsidP="00354420">
            <w:pPr>
              <w:jc w:val="center"/>
            </w:pPr>
          </w:p>
        </w:tc>
        <w:tc>
          <w:tcPr>
            <w:tcW w:w="2579" w:type="dxa"/>
            <w:tcBorders>
              <w:left w:val="single" w:sz="4" w:space="0" w:color="808080"/>
            </w:tcBorders>
            <w:vAlign w:val="center"/>
          </w:tcPr>
          <w:p w14:paraId="7DD06508" w14:textId="77777777" w:rsidR="00354420" w:rsidRDefault="00354420" w:rsidP="00354420">
            <w:pPr>
              <w:jc w:val="center"/>
            </w:pPr>
          </w:p>
        </w:tc>
      </w:tr>
    </w:tbl>
    <w:p w14:paraId="0A9CA518" w14:textId="77777777" w:rsidR="00354420" w:rsidRDefault="00354420" w:rsidP="00354420"/>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3236"/>
        <w:gridCol w:w="4046"/>
        <w:gridCol w:w="2374"/>
      </w:tblGrid>
      <w:tr w:rsidR="00354420" w14:paraId="4667985C" w14:textId="77777777">
        <w:tc>
          <w:tcPr>
            <w:tcW w:w="3490" w:type="dxa"/>
            <w:vAlign w:val="center"/>
          </w:tcPr>
          <w:p w14:paraId="36764D01" w14:textId="223EEA92" w:rsidR="00354420" w:rsidRDefault="00067850" w:rsidP="00354420">
            <w:pPr>
              <w:jc w:val="center"/>
            </w:pPr>
            <w:r>
              <w:t>Approuvé</w:t>
            </w:r>
            <w:r w:rsidR="00354420">
              <w:t xml:space="preserve"> par</w:t>
            </w:r>
          </w:p>
        </w:tc>
        <w:tc>
          <w:tcPr>
            <w:tcW w:w="4275" w:type="dxa"/>
            <w:tcBorders>
              <w:right w:val="single" w:sz="4" w:space="0" w:color="808080"/>
            </w:tcBorders>
            <w:vAlign w:val="center"/>
          </w:tcPr>
          <w:p w14:paraId="7374FD8C" w14:textId="06AA624A" w:rsidR="00354420" w:rsidRDefault="00067850" w:rsidP="00354420">
            <w:pPr>
              <w:jc w:val="center"/>
            </w:pPr>
            <w:r>
              <w:t>Division</w:t>
            </w:r>
            <w:r w:rsidR="00354420">
              <w:t>/département</w:t>
            </w:r>
          </w:p>
        </w:tc>
        <w:tc>
          <w:tcPr>
            <w:tcW w:w="2579" w:type="dxa"/>
            <w:tcBorders>
              <w:left w:val="single" w:sz="4" w:space="0" w:color="808080"/>
            </w:tcBorders>
            <w:vAlign w:val="center"/>
          </w:tcPr>
          <w:p w14:paraId="6A2FCA0F" w14:textId="205FFDA3" w:rsidR="00354420" w:rsidRDefault="00067850" w:rsidP="00354420">
            <w:pPr>
              <w:jc w:val="center"/>
            </w:pPr>
            <w:r>
              <w:t>Date</w:t>
            </w:r>
          </w:p>
        </w:tc>
      </w:tr>
      <w:tr w:rsidR="00354420" w14:paraId="47712748" w14:textId="77777777">
        <w:tc>
          <w:tcPr>
            <w:tcW w:w="3490" w:type="dxa"/>
            <w:vAlign w:val="center"/>
          </w:tcPr>
          <w:p w14:paraId="0F4CE561" w14:textId="77777777" w:rsidR="00354420" w:rsidRDefault="00354420" w:rsidP="00354420">
            <w:pPr>
              <w:jc w:val="center"/>
            </w:pPr>
          </w:p>
        </w:tc>
        <w:tc>
          <w:tcPr>
            <w:tcW w:w="4275" w:type="dxa"/>
            <w:tcBorders>
              <w:right w:val="single" w:sz="4" w:space="0" w:color="808080"/>
            </w:tcBorders>
            <w:vAlign w:val="center"/>
          </w:tcPr>
          <w:p w14:paraId="1408798E" w14:textId="77777777" w:rsidR="00354420" w:rsidRDefault="00354420" w:rsidP="00354420">
            <w:pPr>
              <w:jc w:val="center"/>
            </w:pPr>
          </w:p>
        </w:tc>
        <w:tc>
          <w:tcPr>
            <w:tcW w:w="2579" w:type="dxa"/>
            <w:tcBorders>
              <w:left w:val="single" w:sz="4" w:space="0" w:color="808080"/>
            </w:tcBorders>
            <w:vAlign w:val="center"/>
          </w:tcPr>
          <w:p w14:paraId="242C02B9" w14:textId="77777777" w:rsidR="00354420" w:rsidRDefault="00354420" w:rsidP="00354420">
            <w:pPr>
              <w:jc w:val="center"/>
            </w:pPr>
          </w:p>
        </w:tc>
      </w:tr>
    </w:tbl>
    <w:p w14:paraId="5AFCD836" w14:textId="77777777" w:rsidR="00354420" w:rsidRPr="006A0B38" w:rsidRDefault="00354420" w:rsidP="00354420">
      <w:pPr>
        <w:rPr>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3284"/>
        <w:gridCol w:w="3954"/>
        <w:gridCol w:w="2418"/>
      </w:tblGrid>
      <w:tr w:rsidR="00354420" w14:paraId="16A96045" w14:textId="77777777">
        <w:tc>
          <w:tcPr>
            <w:tcW w:w="3490" w:type="dxa"/>
            <w:vAlign w:val="center"/>
          </w:tcPr>
          <w:p w14:paraId="30FF6E67" w14:textId="77777777" w:rsidR="00354420" w:rsidRDefault="00354420" w:rsidP="00354420">
            <w:pPr>
              <w:jc w:val="center"/>
            </w:pPr>
            <w:r>
              <w:t>Référence du document</w:t>
            </w:r>
          </w:p>
        </w:tc>
        <w:tc>
          <w:tcPr>
            <w:tcW w:w="4275" w:type="dxa"/>
            <w:tcBorders>
              <w:right w:val="single" w:sz="4" w:space="0" w:color="808080"/>
            </w:tcBorders>
            <w:vAlign w:val="center"/>
          </w:tcPr>
          <w:p w14:paraId="523B36A4" w14:textId="77777777" w:rsidR="00354420" w:rsidRDefault="00354420" w:rsidP="00354420">
            <w:pPr>
              <w:jc w:val="center"/>
            </w:pPr>
            <w:r>
              <w:t>Version</w:t>
            </w:r>
          </w:p>
        </w:tc>
        <w:tc>
          <w:tcPr>
            <w:tcW w:w="2579" w:type="dxa"/>
            <w:tcBorders>
              <w:left w:val="single" w:sz="4" w:space="0" w:color="808080"/>
            </w:tcBorders>
            <w:vAlign w:val="center"/>
          </w:tcPr>
          <w:p w14:paraId="44AC0785" w14:textId="77777777" w:rsidR="00354420" w:rsidRDefault="00354420" w:rsidP="00354420">
            <w:pPr>
              <w:jc w:val="center"/>
            </w:pPr>
            <w:r>
              <w:t>Nombre total de pages</w:t>
            </w:r>
          </w:p>
        </w:tc>
      </w:tr>
      <w:tr w:rsidR="00354420" w14:paraId="01F983EF" w14:textId="77777777">
        <w:tc>
          <w:tcPr>
            <w:tcW w:w="3490" w:type="dxa"/>
            <w:vAlign w:val="center"/>
          </w:tcPr>
          <w:p w14:paraId="7ADF0091" w14:textId="77777777" w:rsidR="00354420" w:rsidRDefault="00A128EC" w:rsidP="00354420">
            <w:pPr>
              <w:jc w:val="center"/>
            </w:pPr>
            <w:fldSimple w:instr=" DOCPROPERTY &quot;Référence&quot;  \* MERGEFORMAT ">
              <w:r w:rsidR="00324564">
                <w:t>Spécification des exigences</w:t>
              </w:r>
            </w:fldSimple>
          </w:p>
        </w:tc>
        <w:tc>
          <w:tcPr>
            <w:tcW w:w="4275" w:type="dxa"/>
            <w:tcBorders>
              <w:right w:val="single" w:sz="4" w:space="0" w:color="808080"/>
            </w:tcBorders>
            <w:vAlign w:val="center"/>
          </w:tcPr>
          <w:p w14:paraId="5825C225" w14:textId="77777777" w:rsidR="00354420" w:rsidRDefault="00A128EC" w:rsidP="00F23C91">
            <w:pPr>
              <w:jc w:val="center"/>
            </w:pPr>
            <w:fldSimple w:instr=" DOCPROPERTY &quot;Version&quot;  \* MERGEFORMAT ">
              <w:r w:rsidR="00AC394B">
                <w:t>0</w:t>
              </w:r>
              <w:r w:rsidR="00324564">
                <w:t>.0</w:t>
              </w:r>
            </w:fldSimple>
          </w:p>
        </w:tc>
        <w:tc>
          <w:tcPr>
            <w:tcW w:w="2579" w:type="dxa"/>
            <w:tcBorders>
              <w:left w:val="single" w:sz="4" w:space="0" w:color="808080"/>
            </w:tcBorders>
            <w:vAlign w:val="center"/>
          </w:tcPr>
          <w:p w14:paraId="3B95EEDE" w14:textId="1D921C5A" w:rsidR="00354420" w:rsidRDefault="00354420" w:rsidP="00354420">
            <w:pPr>
              <w:jc w:val="center"/>
            </w:pPr>
          </w:p>
        </w:tc>
      </w:tr>
    </w:tbl>
    <w:p w14:paraId="5C470DA9" w14:textId="77777777" w:rsidR="00354420" w:rsidRDefault="00354420" w:rsidP="00354420"/>
    <w:p w14:paraId="2CE40230" w14:textId="77777777" w:rsidR="00354420" w:rsidRDefault="00354420" w:rsidP="00354420">
      <w:pPr>
        <w:pStyle w:val="Ligne23"/>
      </w:pPr>
    </w:p>
    <w:p w14:paraId="4234A43C" w14:textId="77777777" w:rsidR="00354420" w:rsidRDefault="00354420" w:rsidP="00354420">
      <w:pPr>
        <w:pStyle w:val="Ligne23"/>
      </w:pPr>
    </w:p>
    <w:tbl>
      <w:tblPr>
        <w:tblW w:w="9709" w:type="dxa"/>
        <w:tblLayout w:type="fixed"/>
        <w:tblCellMar>
          <w:left w:w="70" w:type="dxa"/>
          <w:right w:w="70" w:type="dxa"/>
        </w:tblCellMar>
        <w:tblLook w:val="0000" w:firstRow="0" w:lastRow="0" w:firstColumn="0" w:lastColumn="0" w:noHBand="0" w:noVBand="0"/>
      </w:tblPr>
      <w:tblGrid>
        <w:gridCol w:w="1870"/>
        <w:gridCol w:w="720"/>
        <w:gridCol w:w="1260"/>
        <w:gridCol w:w="4158"/>
        <w:gridCol w:w="1701"/>
      </w:tblGrid>
      <w:tr w:rsidR="00354420" w14:paraId="0E67F824" w14:textId="77777777">
        <w:trPr>
          <w:cantSplit/>
          <w:trHeight w:val="340"/>
        </w:trPr>
        <w:tc>
          <w:tcPr>
            <w:tcW w:w="1870" w:type="dxa"/>
            <w:vMerge w:val="restart"/>
            <w:tcBorders>
              <w:right w:val="single" w:sz="4" w:space="0" w:color="808080"/>
            </w:tcBorders>
          </w:tcPr>
          <w:p w14:paraId="788D5F7F" w14:textId="77777777" w:rsidR="00354420" w:rsidRDefault="00354420" w:rsidP="00354420">
            <w:pPr>
              <w:rPr>
                <w:b/>
                <w:sz w:val="22"/>
              </w:rPr>
            </w:pPr>
            <w:r>
              <w:br w:type="page"/>
            </w:r>
            <w:r>
              <w:br w:type="page"/>
            </w:r>
            <w:r>
              <w:br w:type="page"/>
            </w:r>
            <w:r>
              <w:rPr>
                <w:b/>
                <w:sz w:val="22"/>
              </w:rPr>
              <w:t>Historique des versions</w:t>
            </w:r>
          </w:p>
        </w:tc>
        <w:tc>
          <w:tcPr>
            <w:tcW w:w="720" w:type="dxa"/>
            <w:tcBorders>
              <w:top w:val="single" w:sz="4" w:space="0" w:color="808080"/>
              <w:left w:val="single" w:sz="4" w:space="0" w:color="808080"/>
              <w:bottom w:val="single" w:sz="4" w:space="0" w:color="808080"/>
              <w:right w:val="single" w:sz="4" w:space="0" w:color="808080"/>
            </w:tcBorders>
            <w:shd w:val="pct10" w:color="000000" w:fill="FFFFFF"/>
            <w:vAlign w:val="center"/>
          </w:tcPr>
          <w:p w14:paraId="629572D6" w14:textId="77777777" w:rsidR="00354420" w:rsidRDefault="00354420" w:rsidP="00354420">
            <w:pPr>
              <w:jc w:val="center"/>
              <w:rPr>
                <w:b/>
              </w:rPr>
            </w:pPr>
            <w:r>
              <w:rPr>
                <w:b/>
              </w:rPr>
              <w:t>Vers.</w:t>
            </w:r>
          </w:p>
        </w:tc>
        <w:tc>
          <w:tcPr>
            <w:tcW w:w="1260" w:type="dxa"/>
            <w:tcBorders>
              <w:top w:val="single" w:sz="4" w:space="0" w:color="808080"/>
              <w:left w:val="single" w:sz="4" w:space="0" w:color="808080"/>
              <w:bottom w:val="single" w:sz="4" w:space="0" w:color="808080"/>
              <w:right w:val="single" w:sz="4" w:space="0" w:color="808080"/>
            </w:tcBorders>
            <w:shd w:val="pct10" w:color="000000" w:fill="FFFFFF"/>
            <w:vAlign w:val="center"/>
          </w:tcPr>
          <w:p w14:paraId="1A636492" w14:textId="77777777" w:rsidR="00354420" w:rsidRDefault="00354420" w:rsidP="00354420">
            <w:pPr>
              <w:jc w:val="center"/>
              <w:rPr>
                <w:b/>
              </w:rPr>
            </w:pPr>
            <w:r>
              <w:rPr>
                <w:b/>
              </w:rPr>
              <w:t>Date</w:t>
            </w:r>
          </w:p>
        </w:tc>
        <w:tc>
          <w:tcPr>
            <w:tcW w:w="4158" w:type="dxa"/>
            <w:tcBorders>
              <w:top w:val="single" w:sz="4" w:space="0" w:color="808080"/>
              <w:left w:val="single" w:sz="4" w:space="0" w:color="808080"/>
              <w:bottom w:val="single" w:sz="4" w:space="0" w:color="808080"/>
              <w:right w:val="single" w:sz="4" w:space="0" w:color="808080"/>
            </w:tcBorders>
            <w:shd w:val="pct10" w:color="000000" w:fill="FFFFFF"/>
            <w:vAlign w:val="center"/>
          </w:tcPr>
          <w:p w14:paraId="7215ECEF" w14:textId="77777777" w:rsidR="00354420" w:rsidRDefault="00354420" w:rsidP="00354420">
            <w:pPr>
              <w:jc w:val="center"/>
              <w:rPr>
                <w:b/>
              </w:rPr>
            </w:pPr>
            <w:r>
              <w:rPr>
                <w:b/>
              </w:rPr>
              <w:t>Motif</w:t>
            </w:r>
          </w:p>
        </w:tc>
        <w:tc>
          <w:tcPr>
            <w:tcW w:w="1701" w:type="dxa"/>
            <w:tcBorders>
              <w:top w:val="single" w:sz="4" w:space="0" w:color="808080"/>
              <w:left w:val="single" w:sz="4" w:space="0" w:color="808080"/>
              <w:bottom w:val="single" w:sz="4" w:space="0" w:color="808080"/>
              <w:right w:val="single" w:sz="4" w:space="0" w:color="808080"/>
            </w:tcBorders>
            <w:shd w:val="pct10" w:color="000000" w:fill="FFFFFF"/>
            <w:vAlign w:val="center"/>
          </w:tcPr>
          <w:p w14:paraId="4E2F79FF" w14:textId="77777777" w:rsidR="00354420" w:rsidRDefault="00354420" w:rsidP="00354420">
            <w:pPr>
              <w:jc w:val="center"/>
              <w:rPr>
                <w:b/>
              </w:rPr>
            </w:pPr>
            <w:r>
              <w:rPr>
                <w:b/>
              </w:rPr>
              <w:t>Auteur</w:t>
            </w:r>
          </w:p>
        </w:tc>
      </w:tr>
      <w:tr w:rsidR="00354420" w14:paraId="146315AB" w14:textId="77777777">
        <w:trPr>
          <w:cantSplit/>
          <w:trHeight w:val="236"/>
        </w:trPr>
        <w:tc>
          <w:tcPr>
            <w:tcW w:w="1870" w:type="dxa"/>
            <w:vMerge/>
            <w:tcBorders>
              <w:right w:val="single" w:sz="4" w:space="0" w:color="808080"/>
            </w:tcBorders>
            <w:vAlign w:val="center"/>
          </w:tcPr>
          <w:p w14:paraId="45A74203" w14:textId="77777777" w:rsidR="00354420" w:rsidRDefault="00354420" w:rsidP="00354420">
            <w:pPr>
              <w:jc w:val="center"/>
              <w:rPr>
                <w:b/>
              </w:rPr>
            </w:pPr>
          </w:p>
        </w:tc>
        <w:tc>
          <w:tcPr>
            <w:tcW w:w="720" w:type="dxa"/>
            <w:tcBorders>
              <w:top w:val="single" w:sz="4" w:space="0" w:color="808080"/>
              <w:left w:val="single" w:sz="4" w:space="0" w:color="808080"/>
              <w:bottom w:val="single" w:sz="4" w:space="0" w:color="808080"/>
              <w:right w:val="single" w:sz="4" w:space="0" w:color="808080"/>
            </w:tcBorders>
            <w:vAlign w:val="center"/>
          </w:tcPr>
          <w:p w14:paraId="3C9C4B20" w14:textId="77777777" w:rsidR="00354420" w:rsidRDefault="00AC394B" w:rsidP="00354420">
            <w:pPr>
              <w:ind w:left="74"/>
              <w:jc w:val="center"/>
              <w:rPr>
                <w:sz w:val="18"/>
              </w:rPr>
            </w:pPr>
            <w:r>
              <w:rPr>
                <w:sz w:val="18"/>
              </w:rPr>
              <w:t>0</w:t>
            </w:r>
            <w:r w:rsidR="00354420">
              <w:rPr>
                <w:sz w:val="18"/>
              </w:rPr>
              <w:t>.0</w:t>
            </w:r>
          </w:p>
        </w:tc>
        <w:tc>
          <w:tcPr>
            <w:tcW w:w="1260" w:type="dxa"/>
            <w:tcBorders>
              <w:top w:val="single" w:sz="4" w:space="0" w:color="808080"/>
              <w:left w:val="single" w:sz="4" w:space="0" w:color="808080"/>
              <w:bottom w:val="single" w:sz="4" w:space="0" w:color="808080"/>
              <w:right w:val="single" w:sz="4" w:space="0" w:color="808080"/>
            </w:tcBorders>
            <w:vAlign w:val="center"/>
          </w:tcPr>
          <w:p w14:paraId="52FAE2E4" w14:textId="793F1F06" w:rsidR="00354420" w:rsidRDefault="00354420" w:rsidP="006E64F4">
            <w:pPr>
              <w:ind w:left="74"/>
              <w:jc w:val="center"/>
              <w:rPr>
                <w:sz w:val="18"/>
              </w:rPr>
            </w:pPr>
          </w:p>
        </w:tc>
        <w:tc>
          <w:tcPr>
            <w:tcW w:w="4158" w:type="dxa"/>
            <w:tcBorders>
              <w:top w:val="single" w:sz="4" w:space="0" w:color="808080"/>
              <w:left w:val="single" w:sz="4" w:space="0" w:color="808080"/>
              <w:bottom w:val="single" w:sz="4" w:space="0" w:color="808080"/>
              <w:right w:val="single" w:sz="4" w:space="0" w:color="808080"/>
            </w:tcBorders>
            <w:vAlign w:val="center"/>
          </w:tcPr>
          <w:p w14:paraId="7DDF1D9D" w14:textId="5B4B77C8" w:rsidR="00354420" w:rsidRDefault="00354420" w:rsidP="00354420">
            <w:pPr>
              <w:ind w:left="74"/>
              <w:rPr>
                <w:sz w:val="18"/>
              </w:rPr>
            </w:pPr>
          </w:p>
        </w:tc>
        <w:tc>
          <w:tcPr>
            <w:tcW w:w="1701" w:type="dxa"/>
            <w:tcBorders>
              <w:top w:val="single" w:sz="4" w:space="0" w:color="808080"/>
              <w:left w:val="single" w:sz="4" w:space="0" w:color="808080"/>
              <w:bottom w:val="single" w:sz="4" w:space="0" w:color="808080"/>
              <w:right w:val="single" w:sz="4" w:space="0" w:color="808080"/>
            </w:tcBorders>
            <w:vAlign w:val="center"/>
          </w:tcPr>
          <w:p w14:paraId="7380199A" w14:textId="781F13E7" w:rsidR="00354420" w:rsidRDefault="00354420" w:rsidP="00354420">
            <w:pPr>
              <w:ind w:left="74"/>
              <w:jc w:val="center"/>
              <w:rPr>
                <w:sz w:val="18"/>
              </w:rPr>
            </w:pPr>
          </w:p>
        </w:tc>
      </w:tr>
      <w:tr w:rsidR="00354420" w14:paraId="194B5178" w14:textId="77777777">
        <w:trPr>
          <w:cantSplit/>
          <w:trHeight w:val="236"/>
        </w:trPr>
        <w:tc>
          <w:tcPr>
            <w:tcW w:w="1870" w:type="dxa"/>
            <w:vMerge/>
            <w:tcBorders>
              <w:right w:val="single" w:sz="4" w:space="0" w:color="808080"/>
            </w:tcBorders>
            <w:vAlign w:val="center"/>
          </w:tcPr>
          <w:p w14:paraId="38430A2D" w14:textId="77777777" w:rsidR="00354420" w:rsidRDefault="00354420" w:rsidP="00354420">
            <w:pPr>
              <w:jc w:val="center"/>
              <w:rPr>
                <w:b/>
              </w:rPr>
            </w:pPr>
          </w:p>
        </w:tc>
        <w:tc>
          <w:tcPr>
            <w:tcW w:w="720" w:type="dxa"/>
            <w:tcBorders>
              <w:top w:val="single" w:sz="4" w:space="0" w:color="808080"/>
              <w:left w:val="single" w:sz="4" w:space="0" w:color="808080"/>
              <w:bottom w:val="single" w:sz="4" w:space="0" w:color="808080"/>
              <w:right w:val="single" w:sz="4" w:space="0" w:color="808080"/>
            </w:tcBorders>
            <w:vAlign w:val="center"/>
          </w:tcPr>
          <w:p w14:paraId="7EEA3E01" w14:textId="77777777" w:rsidR="00354420" w:rsidRDefault="006B1073" w:rsidP="00354420">
            <w:pPr>
              <w:ind w:left="74"/>
              <w:jc w:val="center"/>
              <w:rPr>
                <w:sz w:val="18"/>
              </w:rPr>
            </w:pPr>
            <w:r>
              <w:rPr>
                <w:sz w:val="18"/>
              </w:rPr>
              <w:t>0.1</w:t>
            </w:r>
          </w:p>
        </w:tc>
        <w:tc>
          <w:tcPr>
            <w:tcW w:w="1260" w:type="dxa"/>
            <w:tcBorders>
              <w:top w:val="single" w:sz="4" w:space="0" w:color="808080"/>
              <w:left w:val="single" w:sz="4" w:space="0" w:color="808080"/>
              <w:bottom w:val="single" w:sz="4" w:space="0" w:color="808080"/>
              <w:right w:val="single" w:sz="4" w:space="0" w:color="808080"/>
            </w:tcBorders>
            <w:vAlign w:val="center"/>
          </w:tcPr>
          <w:p w14:paraId="7B59AE83" w14:textId="0E620688" w:rsidR="00354420" w:rsidRDefault="00354420" w:rsidP="00354420">
            <w:pPr>
              <w:ind w:left="74"/>
              <w:jc w:val="center"/>
              <w:rPr>
                <w:sz w:val="18"/>
              </w:rPr>
            </w:pPr>
          </w:p>
        </w:tc>
        <w:tc>
          <w:tcPr>
            <w:tcW w:w="4158" w:type="dxa"/>
            <w:tcBorders>
              <w:top w:val="single" w:sz="4" w:space="0" w:color="808080"/>
              <w:left w:val="single" w:sz="4" w:space="0" w:color="808080"/>
              <w:bottom w:val="single" w:sz="4" w:space="0" w:color="808080"/>
              <w:right w:val="single" w:sz="4" w:space="0" w:color="808080"/>
            </w:tcBorders>
            <w:vAlign w:val="center"/>
          </w:tcPr>
          <w:p w14:paraId="3A88C510" w14:textId="6E6AB300" w:rsidR="00354420" w:rsidRDefault="00354420" w:rsidP="006B1073">
            <w:pPr>
              <w:rPr>
                <w:sz w:val="18"/>
              </w:rPr>
            </w:pPr>
          </w:p>
        </w:tc>
        <w:tc>
          <w:tcPr>
            <w:tcW w:w="1701" w:type="dxa"/>
            <w:tcBorders>
              <w:top w:val="single" w:sz="4" w:space="0" w:color="808080"/>
              <w:left w:val="single" w:sz="4" w:space="0" w:color="808080"/>
              <w:bottom w:val="single" w:sz="4" w:space="0" w:color="808080"/>
              <w:right w:val="single" w:sz="4" w:space="0" w:color="808080"/>
            </w:tcBorders>
            <w:vAlign w:val="center"/>
          </w:tcPr>
          <w:p w14:paraId="2BFCB8D3" w14:textId="0596348D" w:rsidR="00354420" w:rsidRDefault="00354420" w:rsidP="00354420">
            <w:pPr>
              <w:ind w:left="74"/>
              <w:jc w:val="center"/>
              <w:rPr>
                <w:sz w:val="18"/>
              </w:rPr>
            </w:pPr>
          </w:p>
        </w:tc>
      </w:tr>
      <w:tr w:rsidR="00354420" w14:paraId="55B0A6F6" w14:textId="77777777">
        <w:trPr>
          <w:cantSplit/>
          <w:trHeight w:val="236"/>
        </w:trPr>
        <w:tc>
          <w:tcPr>
            <w:tcW w:w="1870" w:type="dxa"/>
            <w:vMerge/>
            <w:tcBorders>
              <w:right w:val="single" w:sz="4" w:space="0" w:color="808080"/>
            </w:tcBorders>
            <w:vAlign w:val="center"/>
          </w:tcPr>
          <w:p w14:paraId="798121C3" w14:textId="77777777" w:rsidR="00354420" w:rsidRDefault="00354420" w:rsidP="00354420">
            <w:pPr>
              <w:jc w:val="center"/>
              <w:rPr>
                <w:b/>
              </w:rPr>
            </w:pPr>
          </w:p>
        </w:tc>
        <w:tc>
          <w:tcPr>
            <w:tcW w:w="720" w:type="dxa"/>
            <w:tcBorders>
              <w:top w:val="single" w:sz="4" w:space="0" w:color="808080"/>
              <w:left w:val="single" w:sz="4" w:space="0" w:color="808080"/>
              <w:bottom w:val="single" w:sz="4" w:space="0" w:color="808080"/>
              <w:right w:val="single" w:sz="4" w:space="0" w:color="808080"/>
            </w:tcBorders>
            <w:vAlign w:val="center"/>
          </w:tcPr>
          <w:p w14:paraId="69F92661" w14:textId="77777777" w:rsidR="00354420" w:rsidRDefault="00354420" w:rsidP="00354420">
            <w:pPr>
              <w:ind w:left="74"/>
              <w:jc w:val="center"/>
            </w:pPr>
          </w:p>
        </w:tc>
        <w:tc>
          <w:tcPr>
            <w:tcW w:w="1260" w:type="dxa"/>
            <w:tcBorders>
              <w:top w:val="single" w:sz="4" w:space="0" w:color="808080"/>
              <w:left w:val="single" w:sz="4" w:space="0" w:color="808080"/>
              <w:bottom w:val="single" w:sz="4" w:space="0" w:color="808080"/>
              <w:right w:val="single" w:sz="4" w:space="0" w:color="808080"/>
            </w:tcBorders>
            <w:vAlign w:val="center"/>
          </w:tcPr>
          <w:p w14:paraId="164250DA" w14:textId="77777777" w:rsidR="00354420" w:rsidRDefault="00354420" w:rsidP="00354420">
            <w:pPr>
              <w:ind w:left="74"/>
              <w:jc w:val="center"/>
            </w:pPr>
          </w:p>
        </w:tc>
        <w:tc>
          <w:tcPr>
            <w:tcW w:w="4158" w:type="dxa"/>
            <w:tcBorders>
              <w:top w:val="single" w:sz="4" w:space="0" w:color="808080"/>
              <w:left w:val="single" w:sz="4" w:space="0" w:color="808080"/>
              <w:bottom w:val="single" w:sz="4" w:space="0" w:color="808080"/>
              <w:right w:val="single" w:sz="4" w:space="0" w:color="808080"/>
            </w:tcBorders>
            <w:vAlign w:val="center"/>
          </w:tcPr>
          <w:p w14:paraId="0924671B" w14:textId="77777777" w:rsidR="00354420" w:rsidRPr="00C401D9" w:rsidRDefault="00354420" w:rsidP="00354420">
            <w:pPr>
              <w:ind w:left="74"/>
              <w:rPr>
                <w:sz w:val="18"/>
              </w:rPr>
            </w:pPr>
          </w:p>
        </w:tc>
        <w:tc>
          <w:tcPr>
            <w:tcW w:w="1701" w:type="dxa"/>
            <w:tcBorders>
              <w:top w:val="single" w:sz="4" w:space="0" w:color="808080"/>
              <w:left w:val="single" w:sz="4" w:space="0" w:color="808080"/>
              <w:bottom w:val="single" w:sz="4" w:space="0" w:color="808080"/>
              <w:right w:val="single" w:sz="4" w:space="0" w:color="808080"/>
            </w:tcBorders>
            <w:vAlign w:val="center"/>
          </w:tcPr>
          <w:p w14:paraId="54943B38" w14:textId="77777777" w:rsidR="00354420" w:rsidRDefault="00354420" w:rsidP="00354420">
            <w:pPr>
              <w:ind w:left="74"/>
              <w:jc w:val="center"/>
            </w:pPr>
          </w:p>
        </w:tc>
      </w:tr>
      <w:tr w:rsidR="00354420" w14:paraId="1159DF51" w14:textId="77777777">
        <w:trPr>
          <w:cantSplit/>
          <w:trHeight w:val="236"/>
        </w:trPr>
        <w:tc>
          <w:tcPr>
            <w:tcW w:w="1870" w:type="dxa"/>
            <w:tcBorders>
              <w:right w:val="single" w:sz="4" w:space="0" w:color="808080"/>
            </w:tcBorders>
            <w:vAlign w:val="center"/>
          </w:tcPr>
          <w:p w14:paraId="7502207A" w14:textId="77777777" w:rsidR="00354420" w:rsidRDefault="00354420" w:rsidP="00354420">
            <w:pPr>
              <w:jc w:val="center"/>
              <w:rPr>
                <w:b/>
              </w:rPr>
            </w:pPr>
          </w:p>
        </w:tc>
        <w:tc>
          <w:tcPr>
            <w:tcW w:w="720" w:type="dxa"/>
            <w:tcBorders>
              <w:top w:val="single" w:sz="4" w:space="0" w:color="808080"/>
              <w:left w:val="single" w:sz="4" w:space="0" w:color="808080"/>
              <w:bottom w:val="single" w:sz="4" w:space="0" w:color="808080"/>
              <w:right w:val="single" w:sz="4" w:space="0" w:color="808080"/>
            </w:tcBorders>
            <w:vAlign w:val="center"/>
          </w:tcPr>
          <w:p w14:paraId="6DA4E4D9" w14:textId="77777777" w:rsidR="00354420" w:rsidRDefault="00354420" w:rsidP="00354420">
            <w:pPr>
              <w:ind w:left="74"/>
              <w:jc w:val="center"/>
            </w:pPr>
          </w:p>
        </w:tc>
        <w:tc>
          <w:tcPr>
            <w:tcW w:w="1260" w:type="dxa"/>
            <w:tcBorders>
              <w:top w:val="single" w:sz="4" w:space="0" w:color="808080"/>
              <w:left w:val="single" w:sz="4" w:space="0" w:color="808080"/>
              <w:bottom w:val="single" w:sz="4" w:space="0" w:color="808080"/>
              <w:right w:val="single" w:sz="4" w:space="0" w:color="808080"/>
            </w:tcBorders>
            <w:vAlign w:val="center"/>
          </w:tcPr>
          <w:p w14:paraId="69EC54D6" w14:textId="77777777" w:rsidR="00354420" w:rsidRDefault="00354420" w:rsidP="00354420">
            <w:pPr>
              <w:ind w:left="74"/>
              <w:jc w:val="center"/>
            </w:pPr>
          </w:p>
        </w:tc>
        <w:tc>
          <w:tcPr>
            <w:tcW w:w="4158" w:type="dxa"/>
            <w:tcBorders>
              <w:top w:val="single" w:sz="4" w:space="0" w:color="808080"/>
              <w:left w:val="single" w:sz="4" w:space="0" w:color="808080"/>
              <w:bottom w:val="single" w:sz="4" w:space="0" w:color="808080"/>
              <w:right w:val="single" w:sz="4" w:space="0" w:color="808080"/>
            </w:tcBorders>
            <w:vAlign w:val="center"/>
          </w:tcPr>
          <w:p w14:paraId="2A7F8743" w14:textId="77777777" w:rsidR="00354420" w:rsidRPr="00C401D9" w:rsidRDefault="00354420" w:rsidP="00354420">
            <w:pPr>
              <w:ind w:left="74"/>
              <w:rPr>
                <w:sz w:val="18"/>
              </w:rPr>
            </w:pPr>
          </w:p>
        </w:tc>
        <w:tc>
          <w:tcPr>
            <w:tcW w:w="1701" w:type="dxa"/>
            <w:tcBorders>
              <w:top w:val="single" w:sz="4" w:space="0" w:color="808080"/>
              <w:left w:val="single" w:sz="4" w:space="0" w:color="808080"/>
              <w:bottom w:val="single" w:sz="4" w:space="0" w:color="808080"/>
              <w:right w:val="single" w:sz="4" w:space="0" w:color="808080"/>
            </w:tcBorders>
            <w:vAlign w:val="center"/>
          </w:tcPr>
          <w:p w14:paraId="7974CFEE" w14:textId="77777777" w:rsidR="00354420" w:rsidRDefault="00354420" w:rsidP="00354420">
            <w:pPr>
              <w:ind w:left="74"/>
              <w:jc w:val="center"/>
            </w:pPr>
          </w:p>
        </w:tc>
      </w:tr>
      <w:tr w:rsidR="00354420" w14:paraId="4D7AFE0B" w14:textId="77777777">
        <w:trPr>
          <w:cantSplit/>
          <w:trHeight w:val="236"/>
        </w:trPr>
        <w:tc>
          <w:tcPr>
            <w:tcW w:w="1870" w:type="dxa"/>
            <w:tcBorders>
              <w:right w:val="single" w:sz="4" w:space="0" w:color="808080"/>
            </w:tcBorders>
            <w:vAlign w:val="center"/>
          </w:tcPr>
          <w:p w14:paraId="3FD8D1A9" w14:textId="77777777" w:rsidR="00354420" w:rsidRDefault="00354420" w:rsidP="00354420">
            <w:pPr>
              <w:jc w:val="center"/>
              <w:rPr>
                <w:b/>
              </w:rPr>
            </w:pPr>
          </w:p>
        </w:tc>
        <w:tc>
          <w:tcPr>
            <w:tcW w:w="720" w:type="dxa"/>
            <w:tcBorders>
              <w:top w:val="single" w:sz="4" w:space="0" w:color="808080"/>
              <w:left w:val="single" w:sz="4" w:space="0" w:color="808080"/>
              <w:bottom w:val="single" w:sz="4" w:space="0" w:color="808080"/>
              <w:right w:val="single" w:sz="4" w:space="0" w:color="808080"/>
            </w:tcBorders>
            <w:vAlign w:val="center"/>
          </w:tcPr>
          <w:p w14:paraId="7BF012D0" w14:textId="77777777" w:rsidR="00354420" w:rsidRDefault="00354420" w:rsidP="00354420">
            <w:pPr>
              <w:ind w:left="74"/>
              <w:jc w:val="center"/>
            </w:pPr>
          </w:p>
        </w:tc>
        <w:tc>
          <w:tcPr>
            <w:tcW w:w="1260" w:type="dxa"/>
            <w:tcBorders>
              <w:top w:val="single" w:sz="4" w:space="0" w:color="808080"/>
              <w:left w:val="single" w:sz="4" w:space="0" w:color="808080"/>
              <w:bottom w:val="single" w:sz="4" w:space="0" w:color="808080"/>
              <w:right w:val="single" w:sz="4" w:space="0" w:color="808080"/>
            </w:tcBorders>
            <w:vAlign w:val="center"/>
          </w:tcPr>
          <w:p w14:paraId="440EAE46" w14:textId="77777777" w:rsidR="00354420" w:rsidRDefault="00354420" w:rsidP="00354420">
            <w:pPr>
              <w:ind w:left="74"/>
              <w:jc w:val="center"/>
            </w:pPr>
          </w:p>
        </w:tc>
        <w:tc>
          <w:tcPr>
            <w:tcW w:w="4158" w:type="dxa"/>
            <w:tcBorders>
              <w:top w:val="single" w:sz="4" w:space="0" w:color="808080"/>
              <w:left w:val="single" w:sz="4" w:space="0" w:color="808080"/>
              <w:bottom w:val="single" w:sz="4" w:space="0" w:color="808080"/>
              <w:right w:val="single" w:sz="4" w:space="0" w:color="808080"/>
            </w:tcBorders>
            <w:vAlign w:val="center"/>
          </w:tcPr>
          <w:p w14:paraId="02407EE3" w14:textId="77777777" w:rsidR="00354420" w:rsidRPr="00C401D9" w:rsidRDefault="00354420" w:rsidP="00354420">
            <w:pPr>
              <w:ind w:left="74"/>
              <w:rPr>
                <w:sz w:val="18"/>
              </w:rPr>
            </w:pPr>
          </w:p>
        </w:tc>
        <w:tc>
          <w:tcPr>
            <w:tcW w:w="1701" w:type="dxa"/>
            <w:tcBorders>
              <w:top w:val="single" w:sz="4" w:space="0" w:color="808080"/>
              <w:left w:val="single" w:sz="4" w:space="0" w:color="808080"/>
              <w:bottom w:val="single" w:sz="4" w:space="0" w:color="808080"/>
              <w:right w:val="single" w:sz="4" w:space="0" w:color="808080"/>
            </w:tcBorders>
            <w:vAlign w:val="center"/>
          </w:tcPr>
          <w:p w14:paraId="7F507A91" w14:textId="77777777" w:rsidR="00354420" w:rsidRDefault="00354420" w:rsidP="00354420">
            <w:pPr>
              <w:ind w:left="74"/>
              <w:jc w:val="center"/>
            </w:pPr>
          </w:p>
        </w:tc>
      </w:tr>
      <w:tr w:rsidR="00354420" w14:paraId="1339B45A" w14:textId="77777777">
        <w:trPr>
          <w:cantSplit/>
          <w:trHeight w:val="236"/>
        </w:trPr>
        <w:tc>
          <w:tcPr>
            <w:tcW w:w="1870" w:type="dxa"/>
            <w:tcBorders>
              <w:right w:val="single" w:sz="4" w:space="0" w:color="808080"/>
            </w:tcBorders>
            <w:vAlign w:val="center"/>
          </w:tcPr>
          <w:p w14:paraId="0270D606" w14:textId="77777777" w:rsidR="00354420" w:rsidRDefault="00354420" w:rsidP="00354420">
            <w:pPr>
              <w:jc w:val="center"/>
              <w:rPr>
                <w:b/>
              </w:rPr>
            </w:pPr>
          </w:p>
        </w:tc>
        <w:tc>
          <w:tcPr>
            <w:tcW w:w="720" w:type="dxa"/>
            <w:tcBorders>
              <w:top w:val="single" w:sz="4" w:space="0" w:color="808080"/>
              <w:left w:val="single" w:sz="4" w:space="0" w:color="808080"/>
              <w:bottom w:val="single" w:sz="4" w:space="0" w:color="808080"/>
              <w:right w:val="single" w:sz="4" w:space="0" w:color="808080"/>
            </w:tcBorders>
            <w:vAlign w:val="center"/>
          </w:tcPr>
          <w:p w14:paraId="3DCF587B" w14:textId="77777777" w:rsidR="00354420" w:rsidRDefault="00354420" w:rsidP="00354420">
            <w:pPr>
              <w:ind w:left="74"/>
              <w:jc w:val="center"/>
            </w:pPr>
          </w:p>
        </w:tc>
        <w:tc>
          <w:tcPr>
            <w:tcW w:w="1260" w:type="dxa"/>
            <w:tcBorders>
              <w:top w:val="single" w:sz="4" w:space="0" w:color="808080"/>
              <w:left w:val="single" w:sz="4" w:space="0" w:color="808080"/>
              <w:bottom w:val="single" w:sz="4" w:space="0" w:color="808080"/>
              <w:right w:val="single" w:sz="4" w:space="0" w:color="808080"/>
            </w:tcBorders>
            <w:vAlign w:val="center"/>
          </w:tcPr>
          <w:p w14:paraId="56823848" w14:textId="77777777" w:rsidR="00354420" w:rsidRDefault="00354420" w:rsidP="00354420">
            <w:pPr>
              <w:ind w:left="74"/>
              <w:jc w:val="center"/>
            </w:pPr>
          </w:p>
        </w:tc>
        <w:tc>
          <w:tcPr>
            <w:tcW w:w="4158" w:type="dxa"/>
            <w:tcBorders>
              <w:top w:val="single" w:sz="4" w:space="0" w:color="808080"/>
              <w:left w:val="single" w:sz="4" w:space="0" w:color="808080"/>
              <w:bottom w:val="single" w:sz="4" w:space="0" w:color="808080"/>
              <w:right w:val="single" w:sz="4" w:space="0" w:color="808080"/>
            </w:tcBorders>
            <w:vAlign w:val="center"/>
          </w:tcPr>
          <w:p w14:paraId="5CB60B94" w14:textId="77777777" w:rsidR="00354420" w:rsidRPr="00C401D9" w:rsidRDefault="00354420" w:rsidP="00354420">
            <w:pPr>
              <w:ind w:left="74"/>
              <w:rPr>
                <w:sz w:val="18"/>
              </w:rPr>
            </w:pPr>
          </w:p>
        </w:tc>
        <w:tc>
          <w:tcPr>
            <w:tcW w:w="1701" w:type="dxa"/>
            <w:tcBorders>
              <w:top w:val="single" w:sz="4" w:space="0" w:color="808080"/>
              <w:left w:val="single" w:sz="4" w:space="0" w:color="808080"/>
              <w:bottom w:val="single" w:sz="4" w:space="0" w:color="808080"/>
              <w:right w:val="single" w:sz="4" w:space="0" w:color="808080"/>
            </w:tcBorders>
            <w:vAlign w:val="center"/>
          </w:tcPr>
          <w:p w14:paraId="4EE71C68" w14:textId="77777777" w:rsidR="00354420" w:rsidRDefault="00354420" w:rsidP="00354420">
            <w:pPr>
              <w:ind w:left="74"/>
              <w:jc w:val="center"/>
            </w:pPr>
          </w:p>
        </w:tc>
      </w:tr>
    </w:tbl>
    <w:p w14:paraId="27C889C2" w14:textId="77777777" w:rsidR="00354420" w:rsidRDefault="00354420" w:rsidP="0094598A">
      <w:pPr>
        <w:pStyle w:val="Ligne23"/>
      </w:pPr>
    </w:p>
    <w:p w14:paraId="53599FA2" w14:textId="77777777" w:rsidR="00DE5663" w:rsidRPr="0094598A" w:rsidRDefault="0033655E" w:rsidP="00B8562F">
      <w:pPr>
        <w:pStyle w:val="En-ttedetabledesmatires"/>
        <w:rPr>
          <w:sz w:val="24"/>
          <w:szCs w:val="24"/>
        </w:rPr>
      </w:pPr>
      <w:r>
        <w:rPr>
          <w:sz w:val="24"/>
          <w:szCs w:val="24"/>
        </w:rPr>
        <w:br w:type="page"/>
      </w:r>
      <w:r w:rsidR="00CC12A9" w:rsidRPr="0094598A">
        <w:rPr>
          <w:sz w:val="24"/>
          <w:szCs w:val="24"/>
        </w:rPr>
        <w:lastRenderedPageBreak/>
        <w:t>SOMMAIRE</w:t>
      </w:r>
    </w:p>
    <w:p w14:paraId="304DE09F" w14:textId="4D407937" w:rsidR="005C4444" w:rsidRDefault="00BD0579">
      <w:pPr>
        <w:pStyle w:val="TM1"/>
        <w:rPr>
          <w:rFonts w:asciiTheme="minorHAnsi" w:eastAsiaTheme="minorEastAsia" w:hAnsiTheme="minorHAnsi" w:cstheme="minorBidi"/>
          <w:b w:val="0"/>
          <w:sz w:val="22"/>
        </w:rPr>
      </w:pPr>
      <w:r>
        <w:fldChar w:fldCharType="begin"/>
      </w:r>
      <w:r w:rsidR="0091500F">
        <w:instrText xml:space="preserve"> TOC \o "1-3</w:instrText>
      </w:r>
      <w:r w:rsidR="00CC749A">
        <w:instrText xml:space="preserve">" \h \z \u </w:instrText>
      </w:r>
      <w:r>
        <w:fldChar w:fldCharType="separate"/>
      </w:r>
      <w:hyperlink w:anchor="_Toc463595180" w:history="1">
        <w:r w:rsidR="005C4444" w:rsidRPr="002F1487">
          <w:rPr>
            <w:rStyle w:val="Lienhypertexte"/>
          </w:rPr>
          <w:t>1</w:t>
        </w:r>
        <w:r w:rsidR="005C4444">
          <w:rPr>
            <w:rFonts w:asciiTheme="minorHAnsi" w:eastAsiaTheme="minorEastAsia" w:hAnsiTheme="minorHAnsi" w:cstheme="minorBidi"/>
            <w:b w:val="0"/>
            <w:sz w:val="22"/>
          </w:rPr>
          <w:tab/>
        </w:r>
        <w:r w:rsidR="005C4444" w:rsidRPr="002F1487">
          <w:rPr>
            <w:rStyle w:val="Lienhypertexte"/>
          </w:rPr>
          <w:t>Contexte</w:t>
        </w:r>
        <w:r w:rsidR="005C4444">
          <w:rPr>
            <w:webHidden/>
          </w:rPr>
          <w:tab/>
        </w:r>
        <w:r w:rsidR="005C4444">
          <w:rPr>
            <w:webHidden/>
          </w:rPr>
          <w:fldChar w:fldCharType="begin"/>
        </w:r>
        <w:r w:rsidR="005C4444">
          <w:rPr>
            <w:webHidden/>
          </w:rPr>
          <w:instrText xml:space="preserve"> PAGEREF _Toc463595180 \h </w:instrText>
        </w:r>
        <w:r w:rsidR="005C4444">
          <w:rPr>
            <w:webHidden/>
          </w:rPr>
        </w:r>
        <w:r w:rsidR="005C4444">
          <w:rPr>
            <w:webHidden/>
          </w:rPr>
          <w:fldChar w:fldCharType="separate"/>
        </w:r>
        <w:r w:rsidR="00067850">
          <w:rPr>
            <w:webHidden/>
          </w:rPr>
          <w:t>3</w:t>
        </w:r>
        <w:r w:rsidR="005C4444">
          <w:rPr>
            <w:webHidden/>
          </w:rPr>
          <w:fldChar w:fldCharType="end"/>
        </w:r>
      </w:hyperlink>
    </w:p>
    <w:p w14:paraId="36AEF447" w14:textId="0EFD0D54" w:rsidR="005C4444" w:rsidRDefault="00000000">
      <w:pPr>
        <w:pStyle w:val="TM2"/>
        <w:rPr>
          <w:rFonts w:asciiTheme="minorHAnsi" w:eastAsiaTheme="minorEastAsia" w:hAnsiTheme="minorHAnsi" w:cstheme="minorBidi"/>
          <w:iCs w:val="0"/>
        </w:rPr>
      </w:pPr>
      <w:hyperlink w:anchor="_Toc463595181" w:history="1">
        <w:r w:rsidR="005C4444" w:rsidRPr="002F1487">
          <w:rPr>
            <w:rStyle w:val="Lienhypertexte"/>
          </w:rPr>
          <w:t>1.1</w:t>
        </w:r>
        <w:r w:rsidR="005C4444">
          <w:rPr>
            <w:rFonts w:asciiTheme="minorHAnsi" w:eastAsiaTheme="minorEastAsia" w:hAnsiTheme="minorHAnsi" w:cstheme="minorBidi"/>
            <w:iCs w:val="0"/>
          </w:rPr>
          <w:tab/>
        </w:r>
        <w:r w:rsidR="005C4444" w:rsidRPr="002F1487">
          <w:rPr>
            <w:rStyle w:val="Lienhypertexte"/>
          </w:rPr>
          <w:t>Description du besoin</w:t>
        </w:r>
        <w:r w:rsidR="005C4444">
          <w:rPr>
            <w:webHidden/>
          </w:rPr>
          <w:tab/>
        </w:r>
        <w:r w:rsidR="005C4444">
          <w:rPr>
            <w:webHidden/>
          </w:rPr>
          <w:fldChar w:fldCharType="begin"/>
        </w:r>
        <w:r w:rsidR="005C4444">
          <w:rPr>
            <w:webHidden/>
          </w:rPr>
          <w:instrText xml:space="preserve"> PAGEREF _Toc463595181 \h </w:instrText>
        </w:r>
        <w:r w:rsidR="005C4444">
          <w:rPr>
            <w:webHidden/>
          </w:rPr>
        </w:r>
        <w:r w:rsidR="005C4444">
          <w:rPr>
            <w:webHidden/>
          </w:rPr>
          <w:fldChar w:fldCharType="separate"/>
        </w:r>
        <w:r w:rsidR="00067850">
          <w:rPr>
            <w:webHidden/>
          </w:rPr>
          <w:t>3</w:t>
        </w:r>
        <w:r w:rsidR="005C4444">
          <w:rPr>
            <w:webHidden/>
          </w:rPr>
          <w:fldChar w:fldCharType="end"/>
        </w:r>
      </w:hyperlink>
    </w:p>
    <w:p w14:paraId="70DE0A54" w14:textId="05267019" w:rsidR="005C4444" w:rsidRDefault="00000000">
      <w:pPr>
        <w:pStyle w:val="TM3"/>
        <w:rPr>
          <w:rFonts w:asciiTheme="minorHAnsi" w:eastAsiaTheme="minorEastAsia" w:hAnsiTheme="minorHAnsi" w:cstheme="minorBidi"/>
          <w:sz w:val="22"/>
          <w:szCs w:val="22"/>
        </w:rPr>
      </w:pPr>
      <w:hyperlink w:anchor="_Toc463595182" w:history="1">
        <w:r w:rsidR="005C4444" w:rsidRPr="002F1487">
          <w:rPr>
            <w:rStyle w:val="Lienhypertexte"/>
          </w:rPr>
          <w:t>1.1.1</w:t>
        </w:r>
        <w:r w:rsidR="005C4444">
          <w:rPr>
            <w:rFonts w:asciiTheme="minorHAnsi" w:eastAsiaTheme="minorEastAsia" w:hAnsiTheme="minorHAnsi" w:cstheme="minorBidi"/>
            <w:sz w:val="22"/>
            <w:szCs w:val="22"/>
          </w:rPr>
          <w:tab/>
        </w:r>
        <w:r w:rsidR="005C4444" w:rsidRPr="002F1487">
          <w:rPr>
            <w:rStyle w:val="Lienhypertexte"/>
          </w:rPr>
          <w:t>Situation actuelle</w:t>
        </w:r>
        <w:r w:rsidR="005C4444">
          <w:rPr>
            <w:webHidden/>
          </w:rPr>
          <w:tab/>
        </w:r>
        <w:r w:rsidR="005C4444">
          <w:rPr>
            <w:webHidden/>
          </w:rPr>
          <w:fldChar w:fldCharType="begin"/>
        </w:r>
        <w:r w:rsidR="005C4444">
          <w:rPr>
            <w:webHidden/>
          </w:rPr>
          <w:instrText xml:space="preserve"> PAGEREF _Toc463595182 \h </w:instrText>
        </w:r>
        <w:r w:rsidR="005C4444">
          <w:rPr>
            <w:webHidden/>
          </w:rPr>
        </w:r>
        <w:r w:rsidR="005C4444">
          <w:rPr>
            <w:webHidden/>
          </w:rPr>
          <w:fldChar w:fldCharType="separate"/>
        </w:r>
        <w:r w:rsidR="00067850">
          <w:rPr>
            <w:webHidden/>
          </w:rPr>
          <w:t>3</w:t>
        </w:r>
        <w:r w:rsidR="005C4444">
          <w:rPr>
            <w:webHidden/>
          </w:rPr>
          <w:fldChar w:fldCharType="end"/>
        </w:r>
      </w:hyperlink>
    </w:p>
    <w:p w14:paraId="113F1DBF" w14:textId="4A67859C" w:rsidR="005C4444" w:rsidRDefault="00000000">
      <w:pPr>
        <w:pStyle w:val="TM3"/>
        <w:rPr>
          <w:rFonts w:asciiTheme="minorHAnsi" w:eastAsiaTheme="minorEastAsia" w:hAnsiTheme="minorHAnsi" w:cstheme="minorBidi"/>
          <w:sz w:val="22"/>
          <w:szCs w:val="22"/>
        </w:rPr>
      </w:pPr>
      <w:hyperlink w:anchor="_Toc463595183" w:history="1">
        <w:r w:rsidR="005C4444" w:rsidRPr="002F1487">
          <w:rPr>
            <w:rStyle w:val="Lienhypertexte"/>
          </w:rPr>
          <w:t>1.1.2</w:t>
        </w:r>
        <w:r w:rsidR="005C4444">
          <w:rPr>
            <w:rFonts w:asciiTheme="minorHAnsi" w:eastAsiaTheme="minorEastAsia" w:hAnsiTheme="minorHAnsi" w:cstheme="minorBidi"/>
            <w:sz w:val="22"/>
            <w:szCs w:val="22"/>
          </w:rPr>
          <w:tab/>
        </w:r>
        <w:r w:rsidR="005C4444" w:rsidRPr="002F1487">
          <w:rPr>
            <w:rStyle w:val="Lienhypertexte"/>
          </w:rPr>
          <w:t>Améliorations souhaitées</w:t>
        </w:r>
        <w:r w:rsidR="005C4444">
          <w:rPr>
            <w:webHidden/>
          </w:rPr>
          <w:tab/>
        </w:r>
        <w:r w:rsidR="005C4444">
          <w:rPr>
            <w:webHidden/>
          </w:rPr>
          <w:fldChar w:fldCharType="begin"/>
        </w:r>
        <w:r w:rsidR="005C4444">
          <w:rPr>
            <w:webHidden/>
          </w:rPr>
          <w:instrText xml:space="preserve"> PAGEREF _Toc463595183 \h </w:instrText>
        </w:r>
        <w:r w:rsidR="005C4444">
          <w:rPr>
            <w:webHidden/>
          </w:rPr>
        </w:r>
        <w:r w:rsidR="005C4444">
          <w:rPr>
            <w:webHidden/>
          </w:rPr>
          <w:fldChar w:fldCharType="separate"/>
        </w:r>
        <w:r w:rsidR="00067850">
          <w:rPr>
            <w:webHidden/>
          </w:rPr>
          <w:t>3</w:t>
        </w:r>
        <w:r w:rsidR="005C4444">
          <w:rPr>
            <w:webHidden/>
          </w:rPr>
          <w:fldChar w:fldCharType="end"/>
        </w:r>
      </w:hyperlink>
    </w:p>
    <w:p w14:paraId="3D64EB26" w14:textId="11E4A8E7" w:rsidR="005C4444" w:rsidRDefault="00000000">
      <w:pPr>
        <w:pStyle w:val="TM3"/>
        <w:rPr>
          <w:rFonts w:asciiTheme="minorHAnsi" w:eastAsiaTheme="minorEastAsia" w:hAnsiTheme="minorHAnsi" w:cstheme="minorBidi"/>
          <w:sz w:val="22"/>
          <w:szCs w:val="22"/>
        </w:rPr>
      </w:pPr>
      <w:hyperlink w:anchor="_Toc463595184" w:history="1">
        <w:r w:rsidR="005C4444" w:rsidRPr="002F1487">
          <w:rPr>
            <w:rStyle w:val="Lienhypertexte"/>
          </w:rPr>
          <w:t>1.1.3</w:t>
        </w:r>
        <w:r w:rsidR="005C4444">
          <w:rPr>
            <w:rFonts w:asciiTheme="minorHAnsi" w:eastAsiaTheme="minorEastAsia" w:hAnsiTheme="minorHAnsi" w:cstheme="minorBidi"/>
            <w:sz w:val="22"/>
            <w:szCs w:val="22"/>
          </w:rPr>
          <w:tab/>
        </w:r>
        <w:r w:rsidR="005C4444" w:rsidRPr="002F1487">
          <w:rPr>
            <w:rStyle w:val="Lienhypertexte"/>
          </w:rPr>
          <w:t>Impacts sur les organisations métier</w:t>
        </w:r>
        <w:r w:rsidR="005C4444">
          <w:rPr>
            <w:webHidden/>
          </w:rPr>
          <w:tab/>
        </w:r>
        <w:r w:rsidR="005C4444">
          <w:rPr>
            <w:webHidden/>
          </w:rPr>
          <w:fldChar w:fldCharType="begin"/>
        </w:r>
        <w:r w:rsidR="005C4444">
          <w:rPr>
            <w:webHidden/>
          </w:rPr>
          <w:instrText xml:space="preserve"> PAGEREF _Toc463595184 \h </w:instrText>
        </w:r>
        <w:r w:rsidR="005C4444">
          <w:rPr>
            <w:webHidden/>
          </w:rPr>
        </w:r>
        <w:r w:rsidR="005C4444">
          <w:rPr>
            <w:webHidden/>
          </w:rPr>
          <w:fldChar w:fldCharType="separate"/>
        </w:r>
        <w:r w:rsidR="00067850">
          <w:rPr>
            <w:webHidden/>
          </w:rPr>
          <w:t>3</w:t>
        </w:r>
        <w:r w:rsidR="005C4444">
          <w:rPr>
            <w:webHidden/>
          </w:rPr>
          <w:fldChar w:fldCharType="end"/>
        </w:r>
      </w:hyperlink>
    </w:p>
    <w:p w14:paraId="639DE493" w14:textId="29E7981B" w:rsidR="005C4444" w:rsidRDefault="00000000">
      <w:pPr>
        <w:pStyle w:val="TM3"/>
        <w:rPr>
          <w:rFonts w:asciiTheme="minorHAnsi" w:eastAsiaTheme="minorEastAsia" w:hAnsiTheme="minorHAnsi" w:cstheme="minorBidi"/>
          <w:sz w:val="22"/>
          <w:szCs w:val="22"/>
        </w:rPr>
      </w:pPr>
      <w:hyperlink w:anchor="_Toc463595185" w:history="1">
        <w:r w:rsidR="005C4444" w:rsidRPr="002F1487">
          <w:rPr>
            <w:rStyle w:val="Lienhypertexte"/>
          </w:rPr>
          <w:t>1.1.4</w:t>
        </w:r>
        <w:r w:rsidR="005C4444">
          <w:rPr>
            <w:rFonts w:asciiTheme="minorHAnsi" w:eastAsiaTheme="minorEastAsia" w:hAnsiTheme="minorHAnsi" w:cstheme="minorBidi"/>
            <w:sz w:val="22"/>
            <w:szCs w:val="22"/>
          </w:rPr>
          <w:tab/>
        </w:r>
        <w:r w:rsidR="005C4444" w:rsidRPr="002F1487">
          <w:rPr>
            <w:rStyle w:val="Lienhypertexte"/>
          </w:rPr>
          <w:t>Impacts sur d’autres applications du SI</w:t>
        </w:r>
        <w:r w:rsidR="005C4444">
          <w:rPr>
            <w:webHidden/>
          </w:rPr>
          <w:tab/>
        </w:r>
        <w:r w:rsidR="005C4444">
          <w:rPr>
            <w:webHidden/>
          </w:rPr>
          <w:fldChar w:fldCharType="begin"/>
        </w:r>
        <w:r w:rsidR="005C4444">
          <w:rPr>
            <w:webHidden/>
          </w:rPr>
          <w:instrText xml:space="preserve"> PAGEREF _Toc463595185 \h </w:instrText>
        </w:r>
        <w:r w:rsidR="005C4444">
          <w:rPr>
            <w:webHidden/>
          </w:rPr>
        </w:r>
        <w:r w:rsidR="005C4444">
          <w:rPr>
            <w:webHidden/>
          </w:rPr>
          <w:fldChar w:fldCharType="separate"/>
        </w:r>
        <w:r w:rsidR="00067850">
          <w:rPr>
            <w:webHidden/>
          </w:rPr>
          <w:t>3</w:t>
        </w:r>
        <w:r w:rsidR="005C4444">
          <w:rPr>
            <w:webHidden/>
          </w:rPr>
          <w:fldChar w:fldCharType="end"/>
        </w:r>
      </w:hyperlink>
    </w:p>
    <w:p w14:paraId="3B56B817" w14:textId="0D280165" w:rsidR="005C4444" w:rsidRDefault="00000000">
      <w:pPr>
        <w:pStyle w:val="TM2"/>
        <w:rPr>
          <w:rFonts w:asciiTheme="minorHAnsi" w:eastAsiaTheme="minorEastAsia" w:hAnsiTheme="minorHAnsi" w:cstheme="minorBidi"/>
          <w:iCs w:val="0"/>
        </w:rPr>
      </w:pPr>
      <w:hyperlink w:anchor="_Toc463595186" w:history="1">
        <w:r w:rsidR="005C4444" w:rsidRPr="002F1487">
          <w:rPr>
            <w:rStyle w:val="Lienhypertexte"/>
          </w:rPr>
          <w:t>1.2</w:t>
        </w:r>
        <w:r w:rsidR="005C4444">
          <w:rPr>
            <w:rFonts w:asciiTheme="minorHAnsi" w:eastAsiaTheme="minorEastAsia" w:hAnsiTheme="minorHAnsi" w:cstheme="minorBidi"/>
            <w:iCs w:val="0"/>
          </w:rPr>
          <w:tab/>
        </w:r>
        <w:r w:rsidR="005C4444" w:rsidRPr="002F1487">
          <w:rPr>
            <w:rStyle w:val="Lienhypertexte"/>
          </w:rPr>
          <w:t>Objectifs du projet –</w:t>
        </w:r>
        <w:r w:rsidR="005C4444">
          <w:rPr>
            <w:webHidden/>
          </w:rPr>
          <w:tab/>
        </w:r>
        <w:r w:rsidR="005C4444">
          <w:rPr>
            <w:webHidden/>
          </w:rPr>
          <w:fldChar w:fldCharType="begin"/>
        </w:r>
        <w:r w:rsidR="005C4444">
          <w:rPr>
            <w:webHidden/>
          </w:rPr>
          <w:instrText xml:space="preserve"> PAGEREF _Toc463595186 \h </w:instrText>
        </w:r>
        <w:r w:rsidR="005C4444">
          <w:rPr>
            <w:webHidden/>
          </w:rPr>
        </w:r>
        <w:r w:rsidR="005C4444">
          <w:rPr>
            <w:webHidden/>
          </w:rPr>
          <w:fldChar w:fldCharType="separate"/>
        </w:r>
        <w:r w:rsidR="00067850">
          <w:rPr>
            <w:webHidden/>
          </w:rPr>
          <w:t>3</w:t>
        </w:r>
        <w:r w:rsidR="005C4444">
          <w:rPr>
            <w:webHidden/>
          </w:rPr>
          <w:fldChar w:fldCharType="end"/>
        </w:r>
      </w:hyperlink>
    </w:p>
    <w:p w14:paraId="08E11849" w14:textId="7FDBF44F" w:rsidR="005C4444" w:rsidRDefault="00000000">
      <w:pPr>
        <w:pStyle w:val="TM2"/>
        <w:rPr>
          <w:rFonts w:asciiTheme="minorHAnsi" w:eastAsiaTheme="minorEastAsia" w:hAnsiTheme="minorHAnsi" w:cstheme="minorBidi"/>
          <w:iCs w:val="0"/>
        </w:rPr>
      </w:pPr>
      <w:hyperlink w:anchor="_Toc463595187" w:history="1">
        <w:r w:rsidR="005C4444" w:rsidRPr="002F1487">
          <w:rPr>
            <w:rStyle w:val="Lienhypertexte"/>
          </w:rPr>
          <w:t>1.3</w:t>
        </w:r>
        <w:r w:rsidR="005C4444">
          <w:rPr>
            <w:rFonts w:asciiTheme="minorHAnsi" w:eastAsiaTheme="minorEastAsia" w:hAnsiTheme="minorHAnsi" w:cstheme="minorBidi"/>
            <w:iCs w:val="0"/>
          </w:rPr>
          <w:tab/>
        </w:r>
        <w:r w:rsidR="005C4444" w:rsidRPr="002F1487">
          <w:rPr>
            <w:rStyle w:val="Lienhypertexte"/>
          </w:rPr>
          <w:t>Domaine(s) fonctionnel(s) concerné(s)</w:t>
        </w:r>
        <w:r w:rsidR="005C4444">
          <w:rPr>
            <w:webHidden/>
          </w:rPr>
          <w:tab/>
        </w:r>
        <w:r w:rsidR="005C4444">
          <w:rPr>
            <w:webHidden/>
          </w:rPr>
          <w:fldChar w:fldCharType="begin"/>
        </w:r>
        <w:r w:rsidR="005C4444">
          <w:rPr>
            <w:webHidden/>
          </w:rPr>
          <w:instrText xml:space="preserve"> PAGEREF _Toc463595187 \h </w:instrText>
        </w:r>
        <w:r w:rsidR="005C4444">
          <w:rPr>
            <w:webHidden/>
          </w:rPr>
        </w:r>
        <w:r w:rsidR="005C4444">
          <w:rPr>
            <w:webHidden/>
          </w:rPr>
          <w:fldChar w:fldCharType="separate"/>
        </w:r>
        <w:r w:rsidR="00067850">
          <w:rPr>
            <w:webHidden/>
          </w:rPr>
          <w:t>3</w:t>
        </w:r>
        <w:r w:rsidR="005C4444">
          <w:rPr>
            <w:webHidden/>
          </w:rPr>
          <w:fldChar w:fldCharType="end"/>
        </w:r>
      </w:hyperlink>
    </w:p>
    <w:p w14:paraId="3E6D5866" w14:textId="2EDF2E24" w:rsidR="005C4444" w:rsidRDefault="00000000">
      <w:pPr>
        <w:pStyle w:val="TM2"/>
        <w:rPr>
          <w:rFonts w:asciiTheme="minorHAnsi" w:eastAsiaTheme="minorEastAsia" w:hAnsiTheme="minorHAnsi" w:cstheme="minorBidi"/>
          <w:iCs w:val="0"/>
        </w:rPr>
      </w:pPr>
      <w:hyperlink w:anchor="_Toc463595188" w:history="1">
        <w:r w:rsidR="005C4444" w:rsidRPr="002F1487">
          <w:rPr>
            <w:rStyle w:val="Lienhypertexte"/>
          </w:rPr>
          <w:t>1.4</w:t>
        </w:r>
        <w:r w:rsidR="005C4444">
          <w:rPr>
            <w:rFonts w:asciiTheme="minorHAnsi" w:eastAsiaTheme="minorEastAsia" w:hAnsiTheme="minorHAnsi" w:cstheme="minorBidi"/>
            <w:iCs w:val="0"/>
          </w:rPr>
          <w:tab/>
        </w:r>
        <w:r w:rsidR="005C4444" w:rsidRPr="002F1487">
          <w:rPr>
            <w:rStyle w:val="Lienhypertexte"/>
          </w:rPr>
          <w:t>Documents de référence</w:t>
        </w:r>
        <w:r w:rsidR="005C4444">
          <w:rPr>
            <w:webHidden/>
          </w:rPr>
          <w:tab/>
        </w:r>
        <w:r w:rsidR="005C4444">
          <w:rPr>
            <w:webHidden/>
          </w:rPr>
          <w:fldChar w:fldCharType="begin"/>
        </w:r>
        <w:r w:rsidR="005C4444">
          <w:rPr>
            <w:webHidden/>
          </w:rPr>
          <w:instrText xml:space="preserve"> PAGEREF _Toc463595188 \h </w:instrText>
        </w:r>
        <w:r w:rsidR="005C4444">
          <w:rPr>
            <w:webHidden/>
          </w:rPr>
        </w:r>
        <w:r w:rsidR="005C4444">
          <w:rPr>
            <w:webHidden/>
          </w:rPr>
          <w:fldChar w:fldCharType="separate"/>
        </w:r>
        <w:r w:rsidR="00067850">
          <w:rPr>
            <w:webHidden/>
          </w:rPr>
          <w:t>3</w:t>
        </w:r>
        <w:r w:rsidR="005C4444">
          <w:rPr>
            <w:webHidden/>
          </w:rPr>
          <w:fldChar w:fldCharType="end"/>
        </w:r>
      </w:hyperlink>
    </w:p>
    <w:p w14:paraId="03E51D85" w14:textId="272411AB" w:rsidR="005C4444" w:rsidRDefault="00000000">
      <w:pPr>
        <w:pStyle w:val="TM2"/>
        <w:rPr>
          <w:rFonts w:asciiTheme="minorHAnsi" w:eastAsiaTheme="minorEastAsia" w:hAnsiTheme="minorHAnsi" w:cstheme="minorBidi"/>
          <w:iCs w:val="0"/>
        </w:rPr>
      </w:pPr>
      <w:hyperlink w:anchor="_Toc463595189" w:history="1">
        <w:r w:rsidR="005C4444" w:rsidRPr="002F1487">
          <w:rPr>
            <w:rStyle w:val="Lienhypertexte"/>
          </w:rPr>
          <w:t>1.5</w:t>
        </w:r>
        <w:r w:rsidR="005C4444">
          <w:rPr>
            <w:rFonts w:asciiTheme="minorHAnsi" w:eastAsiaTheme="minorEastAsia" w:hAnsiTheme="minorHAnsi" w:cstheme="minorBidi"/>
            <w:iCs w:val="0"/>
          </w:rPr>
          <w:tab/>
        </w:r>
        <w:r w:rsidR="005C4444" w:rsidRPr="002F1487">
          <w:rPr>
            <w:rStyle w:val="Lienhypertexte"/>
          </w:rPr>
          <w:t>Glossaire</w:t>
        </w:r>
        <w:r w:rsidR="005C4444">
          <w:rPr>
            <w:webHidden/>
          </w:rPr>
          <w:tab/>
        </w:r>
        <w:r w:rsidR="005C4444">
          <w:rPr>
            <w:webHidden/>
          </w:rPr>
          <w:fldChar w:fldCharType="begin"/>
        </w:r>
        <w:r w:rsidR="005C4444">
          <w:rPr>
            <w:webHidden/>
          </w:rPr>
          <w:instrText xml:space="preserve"> PAGEREF _Toc463595189 \h </w:instrText>
        </w:r>
        <w:r w:rsidR="005C4444">
          <w:rPr>
            <w:webHidden/>
          </w:rPr>
        </w:r>
        <w:r w:rsidR="005C4444">
          <w:rPr>
            <w:webHidden/>
          </w:rPr>
          <w:fldChar w:fldCharType="separate"/>
        </w:r>
        <w:r w:rsidR="00067850">
          <w:rPr>
            <w:webHidden/>
          </w:rPr>
          <w:t>4</w:t>
        </w:r>
        <w:r w:rsidR="005C4444">
          <w:rPr>
            <w:webHidden/>
          </w:rPr>
          <w:fldChar w:fldCharType="end"/>
        </w:r>
      </w:hyperlink>
    </w:p>
    <w:p w14:paraId="07AA3057" w14:textId="7E2D069A" w:rsidR="005C4444" w:rsidRDefault="00000000">
      <w:pPr>
        <w:pStyle w:val="TM1"/>
        <w:rPr>
          <w:rFonts w:asciiTheme="minorHAnsi" w:eastAsiaTheme="minorEastAsia" w:hAnsiTheme="minorHAnsi" w:cstheme="minorBidi"/>
          <w:b w:val="0"/>
          <w:sz w:val="22"/>
        </w:rPr>
      </w:pPr>
      <w:hyperlink w:anchor="_Toc463595190" w:history="1">
        <w:r w:rsidR="005C4444" w:rsidRPr="002F1487">
          <w:rPr>
            <w:rStyle w:val="Lienhypertexte"/>
          </w:rPr>
          <w:t>2</w:t>
        </w:r>
        <w:r w:rsidR="005C4444">
          <w:rPr>
            <w:rFonts w:asciiTheme="minorHAnsi" w:eastAsiaTheme="minorEastAsia" w:hAnsiTheme="minorHAnsi" w:cstheme="minorBidi"/>
            <w:b w:val="0"/>
            <w:sz w:val="22"/>
          </w:rPr>
          <w:tab/>
        </w:r>
        <w:r w:rsidR="005C4444" w:rsidRPr="002F1487">
          <w:rPr>
            <w:rStyle w:val="Lienhypertexte"/>
          </w:rPr>
          <w:t>Périmètre du projet DESADV COSMIA</w:t>
        </w:r>
        <w:r w:rsidR="005C4444">
          <w:rPr>
            <w:webHidden/>
          </w:rPr>
          <w:tab/>
        </w:r>
        <w:r w:rsidR="005C4444">
          <w:rPr>
            <w:webHidden/>
          </w:rPr>
          <w:fldChar w:fldCharType="begin"/>
        </w:r>
        <w:r w:rsidR="005C4444">
          <w:rPr>
            <w:webHidden/>
          </w:rPr>
          <w:instrText xml:space="preserve"> PAGEREF _Toc463595190 \h </w:instrText>
        </w:r>
        <w:r w:rsidR="005C4444">
          <w:rPr>
            <w:webHidden/>
          </w:rPr>
        </w:r>
        <w:r w:rsidR="005C4444">
          <w:rPr>
            <w:webHidden/>
          </w:rPr>
          <w:fldChar w:fldCharType="separate"/>
        </w:r>
        <w:r w:rsidR="00067850">
          <w:rPr>
            <w:webHidden/>
          </w:rPr>
          <w:t>5</w:t>
        </w:r>
        <w:r w:rsidR="005C4444">
          <w:rPr>
            <w:webHidden/>
          </w:rPr>
          <w:fldChar w:fldCharType="end"/>
        </w:r>
      </w:hyperlink>
    </w:p>
    <w:p w14:paraId="270D35DA" w14:textId="30CB21AA" w:rsidR="005C4444" w:rsidRDefault="00000000">
      <w:pPr>
        <w:pStyle w:val="TM2"/>
        <w:rPr>
          <w:rFonts w:asciiTheme="minorHAnsi" w:eastAsiaTheme="minorEastAsia" w:hAnsiTheme="minorHAnsi" w:cstheme="minorBidi"/>
          <w:iCs w:val="0"/>
        </w:rPr>
      </w:pPr>
      <w:hyperlink w:anchor="_Toc463595191" w:history="1">
        <w:r w:rsidR="005C4444" w:rsidRPr="002F1487">
          <w:rPr>
            <w:rStyle w:val="Lienhypertexte"/>
          </w:rPr>
          <w:t>2.1</w:t>
        </w:r>
        <w:r w:rsidR="005C4444">
          <w:rPr>
            <w:rFonts w:asciiTheme="minorHAnsi" w:eastAsiaTheme="minorEastAsia" w:hAnsiTheme="minorHAnsi" w:cstheme="minorBidi"/>
            <w:iCs w:val="0"/>
          </w:rPr>
          <w:tab/>
        </w:r>
        <w:r w:rsidR="005C4444" w:rsidRPr="002F1487">
          <w:rPr>
            <w:rStyle w:val="Lienhypertexte"/>
          </w:rPr>
          <w:t>Périmètre organisationnel et géographique impacté</w:t>
        </w:r>
        <w:r w:rsidR="005C4444">
          <w:rPr>
            <w:webHidden/>
          </w:rPr>
          <w:tab/>
        </w:r>
        <w:r w:rsidR="005C4444">
          <w:rPr>
            <w:webHidden/>
          </w:rPr>
          <w:fldChar w:fldCharType="begin"/>
        </w:r>
        <w:r w:rsidR="005C4444">
          <w:rPr>
            <w:webHidden/>
          </w:rPr>
          <w:instrText xml:space="preserve"> PAGEREF _Toc463595191 \h </w:instrText>
        </w:r>
        <w:r w:rsidR="005C4444">
          <w:rPr>
            <w:webHidden/>
          </w:rPr>
        </w:r>
        <w:r w:rsidR="005C4444">
          <w:rPr>
            <w:webHidden/>
          </w:rPr>
          <w:fldChar w:fldCharType="separate"/>
        </w:r>
        <w:r w:rsidR="00067850">
          <w:rPr>
            <w:webHidden/>
          </w:rPr>
          <w:t>5</w:t>
        </w:r>
        <w:r w:rsidR="005C4444">
          <w:rPr>
            <w:webHidden/>
          </w:rPr>
          <w:fldChar w:fldCharType="end"/>
        </w:r>
      </w:hyperlink>
    </w:p>
    <w:p w14:paraId="40D7A12B" w14:textId="6F9B6CB5" w:rsidR="005C4444" w:rsidRDefault="00000000">
      <w:pPr>
        <w:pStyle w:val="TM3"/>
        <w:rPr>
          <w:rFonts w:asciiTheme="minorHAnsi" w:eastAsiaTheme="minorEastAsia" w:hAnsiTheme="minorHAnsi" w:cstheme="minorBidi"/>
          <w:sz w:val="22"/>
          <w:szCs w:val="22"/>
        </w:rPr>
      </w:pPr>
      <w:hyperlink w:anchor="_Toc463595192" w:history="1">
        <w:r w:rsidR="005C4444" w:rsidRPr="002F1487">
          <w:rPr>
            <w:rStyle w:val="Lienhypertexte"/>
          </w:rPr>
          <w:t>2.1.1</w:t>
        </w:r>
        <w:r w:rsidR="005C4444">
          <w:rPr>
            <w:rFonts w:asciiTheme="minorHAnsi" w:eastAsiaTheme="minorEastAsia" w:hAnsiTheme="minorHAnsi" w:cstheme="minorBidi"/>
            <w:sz w:val="22"/>
            <w:szCs w:val="22"/>
          </w:rPr>
          <w:tab/>
        </w:r>
        <w:r w:rsidR="005C4444" w:rsidRPr="002F1487">
          <w:rPr>
            <w:rStyle w:val="Lienhypertexte"/>
          </w:rPr>
          <w:t>Périmètre organisationnel impacté :</w:t>
        </w:r>
        <w:r w:rsidR="005C4444">
          <w:rPr>
            <w:webHidden/>
          </w:rPr>
          <w:tab/>
        </w:r>
        <w:r w:rsidR="005C4444">
          <w:rPr>
            <w:webHidden/>
          </w:rPr>
          <w:fldChar w:fldCharType="begin"/>
        </w:r>
        <w:r w:rsidR="005C4444">
          <w:rPr>
            <w:webHidden/>
          </w:rPr>
          <w:instrText xml:space="preserve"> PAGEREF _Toc463595192 \h </w:instrText>
        </w:r>
        <w:r w:rsidR="005C4444">
          <w:rPr>
            <w:webHidden/>
          </w:rPr>
        </w:r>
        <w:r w:rsidR="005C4444">
          <w:rPr>
            <w:webHidden/>
          </w:rPr>
          <w:fldChar w:fldCharType="separate"/>
        </w:r>
        <w:r w:rsidR="00067850">
          <w:rPr>
            <w:webHidden/>
          </w:rPr>
          <w:t>5</w:t>
        </w:r>
        <w:r w:rsidR="005C4444">
          <w:rPr>
            <w:webHidden/>
          </w:rPr>
          <w:fldChar w:fldCharType="end"/>
        </w:r>
      </w:hyperlink>
    </w:p>
    <w:p w14:paraId="2B4ED892" w14:textId="427784ED" w:rsidR="005C4444" w:rsidRDefault="00000000">
      <w:pPr>
        <w:pStyle w:val="TM3"/>
        <w:rPr>
          <w:rFonts w:asciiTheme="minorHAnsi" w:eastAsiaTheme="minorEastAsia" w:hAnsiTheme="minorHAnsi" w:cstheme="minorBidi"/>
          <w:sz w:val="22"/>
          <w:szCs w:val="22"/>
        </w:rPr>
      </w:pPr>
      <w:hyperlink w:anchor="_Toc463595193" w:history="1">
        <w:r w:rsidR="005C4444" w:rsidRPr="002F1487">
          <w:rPr>
            <w:rStyle w:val="Lienhypertexte"/>
          </w:rPr>
          <w:t>2.1.2</w:t>
        </w:r>
        <w:r w:rsidR="005C4444">
          <w:rPr>
            <w:rFonts w:asciiTheme="minorHAnsi" w:eastAsiaTheme="minorEastAsia" w:hAnsiTheme="minorHAnsi" w:cstheme="minorBidi"/>
            <w:sz w:val="22"/>
            <w:szCs w:val="22"/>
          </w:rPr>
          <w:tab/>
        </w:r>
        <w:r w:rsidR="005C4444" w:rsidRPr="002F1487">
          <w:rPr>
            <w:rStyle w:val="Lienhypertexte"/>
          </w:rPr>
          <w:t>Périmètre fonctionnel impacté :</w:t>
        </w:r>
        <w:r w:rsidR="005C4444">
          <w:rPr>
            <w:webHidden/>
          </w:rPr>
          <w:tab/>
        </w:r>
        <w:r w:rsidR="005C4444">
          <w:rPr>
            <w:webHidden/>
          </w:rPr>
          <w:fldChar w:fldCharType="begin"/>
        </w:r>
        <w:r w:rsidR="005C4444">
          <w:rPr>
            <w:webHidden/>
          </w:rPr>
          <w:instrText xml:space="preserve"> PAGEREF _Toc463595193 \h </w:instrText>
        </w:r>
        <w:r w:rsidR="005C4444">
          <w:rPr>
            <w:webHidden/>
          </w:rPr>
        </w:r>
        <w:r w:rsidR="005C4444">
          <w:rPr>
            <w:webHidden/>
          </w:rPr>
          <w:fldChar w:fldCharType="separate"/>
        </w:r>
        <w:r w:rsidR="00067850">
          <w:rPr>
            <w:webHidden/>
          </w:rPr>
          <w:t>5</w:t>
        </w:r>
        <w:r w:rsidR="005C4444">
          <w:rPr>
            <w:webHidden/>
          </w:rPr>
          <w:fldChar w:fldCharType="end"/>
        </w:r>
      </w:hyperlink>
    </w:p>
    <w:p w14:paraId="0AD72CBD" w14:textId="0F14F385" w:rsidR="005C4444" w:rsidRDefault="00000000">
      <w:pPr>
        <w:pStyle w:val="TM3"/>
        <w:rPr>
          <w:rFonts w:asciiTheme="minorHAnsi" w:eastAsiaTheme="minorEastAsia" w:hAnsiTheme="minorHAnsi" w:cstheme="minorBidi"/>
          <w:sz w:val="22"/>
          <w:szCs w:val="22"/>
        </w:rPr>
      </w:pPr>
      <w:hyperlink w:anchor="_Toc463595194" w:history="1">
        <w:r w:rsidR="005C4444" w:rsidRPr="002F1487">
          <w:rPr>
            <w:rStyle w:val="Lienhypertexte"/>
          </w:rPr>
          <w:t>2.1.3</w:t>
        </w:r>
        <w:r w:rsidR="005C4444">
          <w:rPr>
            <w:rFonts w:asciiTheme="minorHAnsi" w:eastAsiaTheme="minorEastAsia" w:hAnsiTheme="minorHAnsi" w:cstheme="minorBidi"/>
            <w:sz w:val="22"/>
            <w:szCs w:val="22"/>
          </w:rPr>
          <w:tab/>
        </w:r>
        <w:r w:rsidR="005C4444" w:rsidRPr="002F1487">
          <w:rPr>
            <w:rStyle w:val="Lienhypertexte"/>
          </w:rPr>
          <w:t>Périmètre géographique impacté :</w:t>
        </w:r>
        <w:r w:rsidR="005C4444">
          <w:rPr>
            <w:webHidden/>
          </w:rPr>
          <w:tab/>
        </w:r>
        <w:r w:rsidR="005C4444">
          <w:rPr>
            <w:webHidden/>
          </w:rPr>
          <w:fldChar w:fldCharType="begin"/>
        </w:r>
        <w:r w:rsidR="005C4444">
          <w:rPr>
            <w:webHidden/>
          </w:rPr>
          <w:instrText xml:space="preserve"> PAGEREF _Toc463595194 \h </w:instrText>
        </w:r>
        <w:r w:rsidR="005C4444">
          <w:rPr>
            <w:webHidden/>
          </w:rPr>
        </w:r>
        <w:r w:rsidR="005C4444">
          <w:rPr>
            <w:webHidden/>
          </w:rPr>
          <w:fldChar w:fldCharType="separate"/>
        </w:r>
        <w:r w:rsidR="00067850">
          <w:rPr>
            <w:webHidden/>
          </w:rPr>
          <w:t>5</w:t>
        </w:r>
        <w:r w:rsidR="005C4444">
          <w:rPr>
            <w:webHidden/>
          </w:rPr>
          <w:fldChar w:fldCharType="end"/>
        </w:r>
      </w:hyperlink>
    </w:p>
    <w:p w14:paraId="7BDBFE03" w14:textId="388174C4" w:rsidR="005C4444" w:rsidRDefault="00000000">
      <w:pPr>
        <w:pStyle w:val="TM2"/>
        <w:rPr>
          <w:rFonts w:asciiTheme="minorHAnsi" w:eastAsiaTheme="minorEastAsia" w:hAnsiTheme="minorHAnsi" w:cstheme="minorBidi"/>
          <w:iCs w:val="0"/>
        </w:rPr>
      </w:pPr>
      <w:hyperlink w:anchor="_Toc463595195" w:history="1">
        <w:r w:rsidR="005C4444" w:rsidRPr="002F1487">
          <w:rPr>
            <w:rStyle w:val="Lienhypertexte"/>
          </w:rPr>
          <w:t>2.2</w:t>
        </w:r>
        <w:r w:rsidR="005C4444">
          <w:rPr>
            <w:rFonts w:asciiTheme="minorHAnsi" w:eastAsiaTheme="minorEastAsia" w:hAnsiTheme="minorHAnsi" w:cstheme="minorBidi"/>
            <w:iCs w:val="0"/>
          </w:rPr>
          <w:tab/>
        </w:r>
        <w:r w:rsidR="005C4444" w:rsidRPr="002F1487">
          <w:rPr>
            <w:rStyle w:val="Lienhypertexte"/>
          </w:rPr>
          <w:t>Limites, exclusions</w:t>
        </w:r>
        <w:r w:rsidR="005C4444">
          <w:rPr>
            <w:webHidden/>
          </w:rPr>
          <w:tab/>
        </w:r>
        <w:r w:rsidR="005C4444">
          <w:rPr>
            <w:webHidden/>
          </w:rPr>
          <w:fldChar w:fldCharType="begin"/>
        </w:r>
        <w:r w:rsidR="005C4444">
          <w:rPr>
            <w:webHidden/>
          </w:rPr>
          <w:instrText xml:space="preserve"> PAGEREF _Toc463595195 \h </w:instrText>
        </w:r>
        <w:r w:rsidR="005C4444">
          <w:rPr>
            <w:webHidden/>
          </w:rPr>
        </w:r>
        <w:r w:rsidR="005C4444">
          <w:rPr>
            <w:webHidden/>
          </w:rPr>
          <w:fldChar w:fldCharType="separate"/>
        </w:r>
        <w:r w:rsidR="00067850">
          <w:rPr>
            <w:webHidden/>
          </w:rPr>
          <w:t>5</w:t>
        </w:r>
        <w:r w:rsidR="005C4444">
          <w:rPr>
            <w:webHidden/>
          </w:rPr>
          <w:fldChar w:fldCharType="end"/>
        </w:r>
      </w:hyperlink>
    </w:p>
    <w:p w14:paraId="41ACB180" w14:textId="0AEBBC49" w:rsidR="005C4444" w:rsidRDefault="00000000">
      <w:pPr>
        <w:pStyle w:val="TM2"/>
        <w:rPr>
          <w:rFonts w:asciiTheme="minorHAnsi" w:eastAsiaTheme="minorEastAsia" w:hAnsiTheme="minorHAnsi" w:cstheme="minorBidi"/>
          <w:iCs w:val="0"/>
        </w:rPr>
      </w:pPr>
      <w:hyperlink w:anchor="_Toc463595196" w:history="1">
        <w:r w:rsidR="005C4444" w:rsidRPr="002F1487">
          <w:rPr>
            <w:rStyle w:val="Lienhypertexte"/>
          </w:rPr>
          <w:t>2.3</w:t>
        </w:r>
        <w:r w:rsidR="005C4444">
          <w:rPr>
            <w:rFonts w:asciiTheme="minorHAnsi" w:eastAsiaTheme="minorEastAsia" w:hAnsiTheme="minorHAnsi" w:cstheme="minorBidi"/>
            <w:iCs w:val="0"/>
          </w:rPr>
          <w:tab/>
        </w:r>
        <w:r w:rsidR="005C4444" w:rsidRPr="002F1487">
          <w:rPr>
            <w:rStyle w:val="Lienhypertexte"/>
          </w:rPr>
          <w:t>Contraintes</w:t>
        </w:r>
        <w:r w:rsidR="005C4444">
          <w:rPr>
            <w:webHidden/>
          </w:rPr>
          <w:tab/>
        </w:r>
        <w:r w:rsidR="005C4444">
          <w:rPr>
            <w:webHidden/>
          </w:rPr>
          <w:fldChar w:fldCharType="begin"/>
        </w:r>
        <w:r w:rsidR="005C4444">
          <w:rPr>
            <w:webHidden/>
          </w:rPr>
          <w:instrText xml:space="preserve"> PAGEREF _Toc463595196 \h </w:instrText>
        </w:r>
        <w:r w:rsidR="005C4444">
          <w:rPr>
            <w:webHidden/>
          </w:rPr>
        </w:r>
        <w:r w:rsidR="005C4444">
          <w:rPr>
            <w:webHidden/>
          </w:rPr>
          <w:fldChar w:fldCharType="separate"/>
        </w:r>
        <w:r w:rsidR="00067850">
          <w:rPr>
            <w:webHidden/>
          </w:rPr>
          <w:t>5</w:t>
        </w:r>
        <w:r w:rsidR="005C4444">
          <w:rPr>
            <w:webHidden/>
          </w:rPr>
          <w:fldChar w:fldCharType="end"/>
        </w:r>
      </w:hyperlink>
    </w:p>
    <w:p w14:paraId="19225172" w14:textId="0162789E" w:rsidR="005C4444" w:rsidRDefault="00000000">
      <w:pPr>
        <w:pStyle w:val="TM3"/>
        <w:rPr>
          <w:rFonts w:asciiTheme="minorHAnsi" w:eastAsiaTheme="minorEastAsia" w:hAnsiTheme="minorHAnsi" w:cstheme="minorBidi"/>
          <w:sz w:val="22"/>
          <w:szCs w:val="22"/>
        </w:rPr>
      </w:pPr>
      <w:hyperlink w:anchor="_Toc463595197" w:history="1">
        <w:r w:rsidR="005C4444" w:rsidRPr="002F1487">
          <w:rPr>
            <w:rStyle w:val="Lienhypertexte"/>
          </w:rPr>
          <w:t>2.3.1</w:t>
        </w:r>
        <w:r w:rsidR="005C4444">
          <w:rPr>
            <w:rFonts w:asciiTheme="minorHAnsi" w:eastAsiaTheme="minorEastAsia" w:hAnsiTheme="minorHAnsi" w:cstheme="minorBidi"/>
            <w:sz w:val="22"/>
            <w:szCs w:val="22"/>
          </w:rPr>
          <w:tab/>
        </w:r>
        <w:r w:rsidR="005C4444" w:rsidRPr="002F1487">
          <w:rPr>
            <w:rStyle w:val="Lienhypertexte"/>
          </w:rPr>
          <w:t>Spécification des Exigences non fonctionnelles</w:t>
        </w:r>
        <w:r w:rsidR="005C4444">
          <w:rPr>
            <w:webHidden/>
          </w:rPr>
          <w:tab/>
        </w:r>
        <w:r w:rsidR="005C4444">
          <w:rPr>
            <w:webHidden/>
          </w:rPr>
          <w:fldChar w:fldCharType="begin"/>
        </w:r>
        <w:r w:rsidR="005C4444">
          <w:rPr>
            <w:webHidden/>
          </w:rPr>
          <w:instrText xml:space="preserve"> PAGEREF _Toc463595197 \h </w:instrText>
        </w:r>
        <w:r w:rsidR="005C4444">
          <w:rPr>
            <w:webHidden/>
          </w:rPr>
        </w:r>
        <w:r w:rsidR="005C4444">
          <w:rPr>
            <w:webHidden/>
          </w:rPr>
          <w:fldChar w:fldCharType="separate"/>
        </w:r>
        <w:r w:rsidR="00067850">
          <w:rPr>
            <w:webHidden/>
          </w:rPr>
          <w:t>5</w:t>
        </w:r>
        <w:r w:rsidR="005C4444">
          <w:rPr>
            <w:webHidden/>
          </w:rPr>
          <w:fldChar w:fldCharType="end"/>
        </w:r>
      </w:hyperlink>
    </w:p>
    <w:p w14:paraId="549B4300" w14:textId="5BBCD3F7" w:rsidR="005C4444" w:rsidRDefault="00000000">
      <w:pPr>
        <w:pStyle w:val="TM3"/>
        <w:rPr>
          <w:rFonts w:asciiTheme="minorHAnsi" w:eastAsiaTheme="minorEastAsia" w:hAnsiTheme="minorHAnsi" w:cstheme="minorBidi"/>
          <w:sz w:val="22"/>
          <w:szCs w:val="22"/>
        </w:rPr>
      </w:pPr>
      <w:hyperlink w:anchor="_Toc463595198" w:history="1">
        <w:r w:rsidR="005C4444" w:rsidRPr="002F1487">
          <w:rPr>
            <w:rStyle w:val="Lienhypertexte"/>
          </w:rPr>
          <w:t>2.3.2</w:t>
        </w:r>
        <w:r w:rsidR="005C4444">
          <w:rPr>
            <w:rFonts w:asciiTheme="minorHAnsi" w:eastAsiaTheme="minorEastAsia" w:hAnsiTheme="minorHAnsi" w:cstheme="minorBidi"/>
            <w:sz w:val="22"/>
            <w:szCs w:val="22"/>
          </w:rPr>
          <w:tab/>
        </w:r>
        <w:r w:rsidR="005C4444" w:rsidRPr="002F1487">
          <w:rPr>
            <w:rStyle w:val="Lienhypertexte"/>
          </w:rPr>
          <w:t>Contraintes Métier</w:t>
        </w:r>
        <w:r w:rsidR="005C4444">
          <w:rPr>
            <w:webHidden/>
          </w:rPr>
          <w:tab/>
        </w:r>
        <w:r w:rsidR="005C4444">
          <w:rPr>
            <w:webHidden/>
          </w:rPr>
          <w:fldChar w:fldCharType="begin"/>
        </w:r>
        <w:r w:rsidR="005C4444">
          <w:rPr>
            <w:webHidden/>
          </w:rPr>
          <w:instrText xml:space="preserve"> PAGEREF _Toc463595198 \h </w:instrText>
        </w:r>
        <w:r w:rsidR="005C4444">
          <w:rPr>
            <w:webHidden/>
          </w:rPr>
        </w:r>
        <w:r w:rsidR="005C4444">
          <w:rPr>
            <w:webHidden/>
          </w:rPr>
          <w:fldChar w:fldCharType="separate"/>
        </w:r>
        <w:r w:rsidR="00067850">
          <w:rPr>
            <w:webHidden/>
          </w:rPr>
          <w:t>5</w:t>
        </w:r>
        <w:r w:rsidR="005C4444">
          <w:rPr>
            <w:webHidden/>
          </w:rPr>
          <w:fldChar w:fldCharType="end"/>
        </w:r>
      </w:hyperlink>
    </w:p>
    <w:p w14:paraId="636646DE" w14:textId="1A398A7E" w:rsidR="005C4444" w:rsidRDefault="00000000">
      <w:pPr>
        <w:pStyle w:val="TM3"/>
        <w:rPr>
          <w:rFonts w:asciiTheme="minorHAnsi" w:eastAsiaTheme="minorEastAsia" w:hAnsiTheme="minorHAnsi" w:cstheme="minorBidi"/>
          <w:sz w:val="22"/>
          <w:szCs w:val="22"/>
        </w:rPr>
      </w:pPr>
      <w:hyperlink w:anchor="_Toc463595199" w:history="1">
        <w:r w:rsidR="005C4444" w:rsidRPr="002F1487">
          <w:rPr>
            <w:rStyle w:val="Lienhypertexte"/>
          </w:rPr>
          <w:t>2.3.3</w:t>
        </w:r>
        <w:r w:rsidR="005C4444">
          <w:rPr>
            <w:rFonts w:asciiTheme="minorHAnsi" w:eastAsiaTheme="minorEastAsia" w:hAnsiTheme="minorHAnsi" w:cstheme="minorBidi"/>
            <w:sz w:val="22"/>
            <w:szCs w:val="22"/>
          </w:rPr>
          <w:tab/>
        </w:r>
        <w:r w:rsidR="005C4444" w:rsidRPr="002F1487">
          <w:rPr>
            <w:rStyle w:val="Lienhypertexte"/>
          </w:rPr>
          <w:t>Contraintes Techniques</w:t>
        </w:r>
        <w:r w:rsidR="005C4444">
          <w:rPr>
            <w:webHidden/>
          </w:rPr>
          <w:tab/>
        </w:r>
        <w:r w:rsidR="005C4444">
          <w:rPr>
            <w:webHidden/>
          </w:rPr>
          <w:fldChar w:fldCharType="begin"/>
        </w:r>
        <w:r w:rsidR="005C4444">
          <w:rPr>
            <w:webHidden/>
          </w:rPr>
          <w:instrText xml:space="preserve"> PAGEREF _Toc463595199 \h </w:instrText>
        </w:r>
        <w:r w:rsidR="005C4444">
          <w:rPr>
            <w:webHidden/>
          </w:rPr>
        </w:r>
        <w:r w:rsidR="005C4444">
          <w:rPr>
            <w:webHidden/>
          </w:rPr>
          <w:fldChar w:fldCharType="separate"/>
        </w:r>
        <w:r w:rsidR="00067850">
          <w:rPr>
            <w:webHidden/>
          </w:rPr>
          <w:t>5</w:t>
        </w:r>
        <w:r w:rsidR="005C4444">
          <w:rPr>
            <w:webHidden/>
          </w:rPr>
          <w:fldChar w:fldCharType="end"/>
        </w:r>
      </w:hyperlink>
    </w:p>
    <w:p w14:paraId="65B993C1" w14:textId="028C79FE" w:rsidR="005C4444" w:rsidRDefault="00000000">
      <w:pPr>
        <w:pStyle w:val="TM3"/>
        <w:rPr>
          <w:rFonts w:asciiTheme="minorHAnsi" w:eastAsiaTheme="minorEastAsia" w:hAnsiTheme="minorHAnsi" w:cstheme="minorBidi"/>
          <w:sz w:val="22"/>
          <w:szCs w:val="22"/>
        </w:rPr>
      </w:pPr>
      <w:hyperlink w:anchor="_Toc463595200" w:history="1">
        <w:r w:rsidR="005C4444" w:rsidRPr="002F1487">
          <w:rPr>
            <w:rStyle w:val="Lienhypertexte"/>
          </w:rPr>
          <w:t>2.3.4</w:t>
        </w:r>
        <w:r w:rsidR="005C4444">
          <w:rPr>
            <w:rFonts w:asciiTheme="minorHAnsi" w:eastAsiaTheme="minorEastAsia" w:hAnsiTheme="minorHAnsi" w:cstheme="minorBidi"/>
            <w:sz w:val="22"/>
            <w:szCs w:val="22"/>
          </w:rPr>
          <w:tab/>
        </w:r>
        <w:r w:rsidR="005C4444" w:rsidRPr="002F1487">
          <w:rPr>
            <w:rStyle w:val="Lienhypertexte"/>
          </w:rPr>
          <w:t>Contraintes issues de l’organisation du projet</w:t>
        </w:r>
        <w:r w:rsidR="005C4444">
          <w:rPr>
            <w:webHidden/>
          </w:rPr>
          <w:tab/>
        </w:r>
        <w:r w:rsidR="005C4444">
          <w:rPr>
            <w:webHidden/>
          </w:rPr>
          <w:fldChar w:fldCharType="begin"/>
        </w:r>
        <w:r w:rsidR="005C4444">
          <w:rPr>
            <w:webHidden/>
          </w:rPr>
          <w:instrText xml:space="preserve"> PAGEREF _Toc463595200 \h </w:instrText>
        </w:r>
        <w:r w:rsidR="005C4444">
          <w:rPr>
            <w:webHidden/>
          </w:rPr>
        </w:r>
        <w:r w:rsidR="005C4444">
          <w:rPr>
            <w:webHidden/>
          </w:rPr>
          <w:fldChar w:fldCharType="separate"/>
        </w:r>
        <w:r w:rsidR="00067850">
          <w:rPr>
            <w:webHidden/>
          </w:rPr>
          <w:t>5</w:t>
        </w:r>
        <w:r w:rsidR="005C4444">
          <w:rPr>
            <w:webHidden/>
          </w:rPr>
          <w:fldChar w:fldCharType="end"/>
        </w:r>
      </w:hyperlink>
    </w:p>
    <w:p w14:paraId="1B663C8A" w14:textId="63B8341C" w:rsidR="005C4444" w:rsidRDefault="00000000">
      <w:pPr>
        <w:pStyle w:val="TM2"/>
        <w:rPr>
          <w:rFonts w:asciiTheme="minorHAnsi" w:eastAsiaTheme="minorEastAsia" w:hAnsiTheme="minorHAnsi" w:cstheme="minorBidi"/>
          <w:iCs w:val="0"/>
        </w:rPr>
      </w:pPr>
      <w:hyperlink w:anchor="_Toc463595201" w:history="1">
        <w:r w:rsidR="005C4444" w:rsidRPr="002F1487">
          <w:rPr>
            <w:rStyle w:val="Lienhypertexte"/>
          </w:rPr>
          <w:t>2.4</w:t>
        </w:r>
        <w:r w:rsidR="005C4444">
          <w:rPr>
            <w:rFonts w:asciiTheme="minorHAnsi" w:eastAsiaTheme="minorEastAsia" w:hAnsiTheme="minorHAnsi" w:cstheme="minorBidi"/>
            <w:iCs w:val="0"/>
          </w:rPr>
          <w:tab/>
        </w:r>
        <w:r w:rsidR="005C4444" w:rsidRPr="002F1487">
          <w:rPr>
            <w:rStyle w:val="Lienhypertexte"/>
          </w:rPr>
          <w:t>Orientation par rapport à la solution envisagée</w:t>
        </w:r>
        <w:r w:rsidR="005C4444">
          <w:rPr>
            <w:webHidden/>
          </w:rPr>
          <w:tab/>
        </w:r>
        <w:r w:rsidR="005C4444">
          <w:rPr>
            <w:webHidden/>
          </w:rPr>
          <w:fldChar w:fldCharType="begin"/>
        </w:r>
        <w:r w:rsidR="005C4444">
          <w:rPr>
            <w:webHidden/>
          </w:rPr>
          <w:instrText xml:space="preserve"> PAGEREF _Toc463595201 \h </w:instrText>
        </w:r>
        <w:r w:rsidR="005C4444">
          <w:rPr>
            <w:webHidden/>
          </w:rPr>
        </w:r>
        <w:r w:rsidR="005C4444">
          <w:rPr>
            <w:webHidden/>
          </w:rPr>
          <w:fldChar w:fldCharType="separate"/>
        </w:r>
        <w:r w:rsidR="00067850">
          <w:rPr>
            <w:webHidden/>
          </w:rPr>
          <w:t>5</w:t>
        </w:r>
        <w:r w:rsidR="005C4444">
          <w:rPr>
            <w:webHidden/>
          </w:rPr>
          <w:fldChar w:fldCharType="end"/>
        </w:r>
      </w:hyperlink>
    </w:p>
    <w:p w14:paraId="3C2D436A" w14:textId="4B71DBFE" w:rsidR="005C4444" w:rsidRDefault="00000000">
      <w:pPr>
        <w:pStyle w:val="TM3"/>
        <w:rPr>
          <w:rFonts w:asciiTheme="minorHAnsi" w:eastAsiaTheme="minorEastAsia" w:hAnsiTheme="minorHAnsi" w:cstheme="minorBidi"/>
          <w:sz w:val="22"/>
          <w:szCs w:val="22"/>
        </w:rPr>
      </w:pPr>
      <w:hyperlink w:anchor="_Toc463595202" w:history="1">
        <w:r w:rsidR="005C4444" w:rsidRPr="002F1487">
          <w:rPr>
            <w:rStyle w:val="Lienhypertexte"/>
          </w:rPr>
          <w:t>2.4.1</w:t>
        </w:r>
        <w:r w:rsidR="005C4444">
          <w:rPr>
            <w:rFonts w:asciiTheme="minorHAnsi" w:eastAsiaTheme="minorEastAsia" w:hAnsiTheme="minorHAnsi" w:cstheme="minorBidi"/>
            <w:sz w:val="22"/>
            <w:szCs w:val="22"/>
          </w:rPr>
          <w:tab/>
        </w:r>
        <w:r w:rsidR="005C4444" w:rsidRPr="002F1487">
          <w:rPr>
            <w:rStyle w:val="Lienhypertexte"/>
          </w:rPr>
          <w:t>Orientation 1</w:t>
        </w:r>
        <w:r w:rsidR="005C4444">
          <w:rPr>
            <w:webHidden/>
          </w:rPr>
          <w:tab/>
        </w:r>
        <w:r w:rsidR="005C4444">
          <w:rPr>
            <w:webHidden/>
          </w:rPr>
          <w:fldChar w:fldCharType="begin"/>
        </w:r>
        <w:r w:rsidR="005C4444">
          <w:rPr>
            <w:webHidden/>
          </w:rPr>
          <w:instrText xml:space="preserve"> PAGEREF _Toc463595202 \h </w:instrText>
        </w:r>
        <w:r w:rsidR="005C4444">
          <w:rPr>
            <w:webHidden/>
          </w:rPr>
        </w:r>
        <w:r w:rsidR="005C4444">
          <w:rPr>
            <w:webHidden/>
          </w:rPr>
          <w:fldChar w:fldCharType="separate"/>
        </w:r>
        <w:r w:rsidR="00067850">
          <w:rPr>
            <w:webHidden/>
          </w:rPr>
          <w:t>5</w:t>
        </w:r>
        <w:r w:rsidR="005C4444">
          <w:rPr>
            <w:webHidden/>
          </w:rPr>
          <w:fldChar w:fldCharType="end"/>
        </w:r>
      </w:hyperlink>
    </w:p>
    <w:p w14:paraId="2F8005B6" w14:textId="379CD96D" w:rsidR="005C4444" w:rsidRDefault="00000000">
      <w:pPr>
        <w:pStyle w:val="TM1"/>
        <w:rPr>
          <w:rFonts w:asciiTheme="minorHAnsi" w:eastAsiaTheme="minorEastAsia" w:hAnsiTheme="minorHAnsi" w:cstheme="minorBidi"/>
          <w:b w:val="0"/>
          <w:sz w:val="22"/>
        </w:rPr>
      </w:pPr>
      <w:hyperlink w:anchor="_Toc463595203" w:history="1">
        <w:r w:rsidR="005C4444" w:rsidRPr="002F1487">
          <w:rPr>
            <w:rStyle w:val="Lienhypertexte"/>
          </w:rPr>
          <w:t>3</w:t>
        </w:r>
        <w:r w:rsidR="005C4444">
          <w:rPr>
            <w:rFonts w:asciiTheme="minorHAnsi" w:eastAsiaTheme="minorEastAsia" w:hAnsiTheme="minorHAnsi" w:cstheme="minorBidi"/>
            <w:b w:val="0"/>
            <w:sz w:val="22"/>
          </w:rPr>
          <w:tab/>
        </w:r>
        <w:r w:rsidR="005C4444" w:rsidRPr="002F1487">
          <w:rPr>
            <w:rStyle w:val="Lienhypertexte"/>
          </w:rPr>
          <w:t>Ergonomie</w:t>
        </w:r>
        <w:r w:rsidR="005C4444">
          <w:rPr>
            <w:webHidden/>
          </w:rPr>
          <w:tab/>
        </w:r>
        <w:r w:rsidR="005C4444">
          <w:rPr>
            <w:webHidden/>
          </w:rPr>
          <w:fldChar w:fldCharType="begin"/>
        </w:r>
        <w:r w:rsidR="005C4444">
          <w:rPr>
            <w:webHidden/>
          </w:rPr>
          <w:instrText xml:space="preserve"> PAGEREF _Toc463595203 \h </w:instrText>
        </w:r>
        <w:r w:rsidR="005C4444">
          <w:rPr>
            <w:webHidden/>
          </w:rPr>
        </w:r>
        <w:r w:rsidR="005C4444">
          <w:rPr>
            <w:webHidden/>
          </w:rPr>
          <w:fldChar w:fldCharType="separate"/>
        </w:r>
        <w:r w:rsidR="00067850">
          <w:rPr>
            <w:webHidden/>
          </w:rPr>
          <w:t>7</w:t>
        </w:r>
        <w:r w:rsidR="005C4444">
          <w:rPr>
            <w:webHidden/>
          </w:rPr>
          <w:fldChar w:fldCharType="end"/>
        </w:r>
      </w:hyperlink>
    </w:p>
    <w:p w14:paraId="5D67E68A" w14:textId="2D3EAADC" w:rsidR="005C4444" w:rsidRDefault="00000000">
      <w:pPr>
        <w:pStyle w:val="TM2"/>
        <w:rPr>
          <w:rFonts w:asciiTheme="minorHAnsi" w:eastAsiaTheme="minorEastAsia" w:hAnsiTheme="minorHAnsi" w:cstheme="minorBidi"/>
          <w:iCs w:val="0"/>
        </w:rPr>
      </w:pPr>
      <w:hyperlink w:anchor="_Toc463595204" w:history="1">
        <w:r w:rsidR="005C4444" w:rsidRPr="002F1487">
          <w:rPr>
            <w:rStyle w:val="Lienhypertexte"/>
          </w:rPr>
          <w:t>3.1</w:t>
        </w:r>
        <w:r w:rsidR="005C4444">
          <w:rPr>
            <w:rFonts w:asciiTheme="minorHAnsi" w:eastAsiaTheme="minorEastAsia" w:hAnsiTheme="minorHAnsi" w:cstheme="minorBidi"/>
            <w:iCs w:val="0"/>
          </w:rPr>
          <w:tab/>
        </w:r>
        <w:r w:rsidR="005C4444" w:rsidRPr="002F1487">
          <w:rPr>
            <w:rStyle w:val="Lienhypertexte"/>
          </w:rPr>
          <w:t>Plan du site / Menus de l’application</w:t>
        </w:r>
        <w:r w:rsidR="005C4444">
          <w:rPr>
            <w:webHidden/>
          </w:rPr>
          <w:tab/>
        </w:r>
        <w:r w:rsidR="005C4444">
          <w:rPr>
            <w:webHidden/>
          </w:rPr>
          <w:fldChar w:fldCharType="begin"/>
        </w:r>
        <w:r w:rsidR="005C4444">
          <w:rPr>
            <w:webHidden/>
          </w:rPr>
          <w:instrText xml:space="preserve"> PAGEREF _Toc463595204 \h </w:instrText>
        </w:r>
        <w:r w:rsidR="005C4444">
          <w:rPr>
            <w:webHidden/>
          </w:rPr>
        </w:r>
        <w:r w:rsidR="005C4444">
          <w:rPr>
            <w:webHidden/>
          </w:rPr>
          <w:fldChar w:fldCharType="separate"/>
        </w:r>
        <w:r w:rsidR="00067850">
          <w:rPr>
            <w:webHidden/>
          </w:rPr>
          <w:t>7</w:t>
        </w:r>
        <w:r w:rsidR="005C4444">
          <w:rPr>
            <w:webHidden/>
          </w:rPr>
          <w:fldChar w:fldCharType="end"/>
        </w:r>
      </w:hyperlink>
    </w:p>
    <w:p w14:paraId="76042AA6" w14:textId="32F3695C" w:rsidR="005C4444" w:rsidRDefault="00000000">
      <w:pPr>
        <w:pStyle w:val="TM2"/>
        <w:rPr>
          <w:rFonts w:asciiTheme="minorHAnsi" w:eastAsiaTheme="minorEastAsia" w:hAnsiTheme="minorHAnsi" w:cstheme="minorBidi"/>
          <w:iCs w:val="0"/>
        </w:rPr>
      </w:pPr>
      <w:hyperlink w:anchor="_Toc463595205" w:history="1">
        <w:r w:rsidR="005C4444" w:rsidRPr="002F1487">
          <w:rPr>
            <w:rStyle w:val="Lienhypertexte"/>
          </w:rPr>
          <w:t>3.2</w:t>
        </w:r>
        <w:r w:rsidR="005C4444">
          <w:rPr>
            <w:rFonts w:asciiTheme="minorHAnsi" w:eastAsiaTheme="minorEastAsia" w:hAnsiTheme="minorHAnsi" w:cstheme="minorBidi"/>
            <w:iCs w:val="0"/>
          </w:rPr>
          <w:tab/>
        </w:r>
        <w:r w:rsidR="005C4444" w:rsidRPr="002F1487">
          <w:rPr>
            <w:rStyle w:val="Lienhypertexte"/>
          </w:rPr>
          <w:t>Eléments de navigation</w:t>
        </w:r>
        <w:r w:rsidR="005C4444">
          <w:rPr>
            <w:webHidden/>
          </w:rPr>
          <w:tab/>
        </w:r>
        <w:r w:rsidR="005C4444">
          <w:rPr>
            <w:webHidden/>
          </w:rPr>
          <w:fldChar w:fldCharType="begin"/>
        </w:r>
        <w:r w:rsidR="005C4444">
          <w:rPr>
            <w:webHidden/>
          </w:rPr>
          <w:instrText xml:space="preserve"> PAGEREF _Toc463595205 \h </w:instrText>
        </w:r>
        <w:r w:rsidR="005C4444">
          <w:rPr>
            <w:webHidden/>
          </w:rPr>
        </w:r>
        <w:r w:rsidR="005C4444">
          <w:rPr>
            <w:webHidden/>
          </w:rPr>
          <w:fldChar w:fldCharType="separate"/>
        </w:r>
        <w:r w:rsidR="00067850">
          <w:rPr>
            <w:webHidden/>
          </w:rPr>
          <w:t>7</w:t>
        </w:r>
        <w:r w:rsidR="005C4444">
          <w:rPr>
            <w:webHidden/>
          </w:rPr>
          <w:fldChar w:fldCharType="end"/>
        </w:r>
      </w:hyperlink>
    </w:p>
    <w:p w14:paraId="18E51F70" w14:textId="5781CAB2" w:rsidR="005C4444" w:rsidRDefault="00000000">
      <w:pPr>
        <w:pStyle w:val="TM2"/>
        <w:rPr>
          <w:rFonts w:asciiTheme="minorHAnsi" w:eastAsiaTheme="minorEastAsia" w:hAnsiTheme="minorHAnsi" w:cstheme="minorBidi"/>
          <w:iCs w:val="0"/>
        </w:rPr>
      </w:pPr>
      <w:hyperlink w:anchor="_Toc463595206" w:history="1">
        <w:r w:rsidR="005C4444" w:rsidRPr="002F1487">
          <w:rPr>
            <w:rStyle w:val="Lienhypertexte"/>
          </w:rPr>
          <w:t>3.3</w:t>
        </w:r>
        <w:r w:rsidR="005C4444">
          <w:rPr>
            <w:rFonts w:asciiTheme="minorHAnsi" w:eastAsiaTheme="minorEastAsia" w:hAnsiTheme="minorHAnsi" w:cstheme="minorBidi"/>
            <w:iCs w:val="0"/>
          </w:rPr>
          <w:tab/>
        </w:r>
        <w:r w:rsidR="005C4444" w:rsidRPr="002F1487">
          <w:rPr>
            <w:rStyle w:val="Lienhypertexte"/>
          </w:rPr>
          <w:t>Affichage des erreurs</w:t>
        </w:r>
        <w:r w:rsidR="005C4444">
          <w:rPr>
            <w:webHidden/>
          </w:rPr>
          <w:tab/>
        </w:r>
        <w:r w:rsidR="005C4444">
          <w:rPr>
            <w:webHidden/>
          </w:rPr>
          <w:fldChar w:fldCharType="begin"/>
        </w:r>
        <w:r w:rsidR="005C4444">
          <w:rPr>
            <w:webHidden/>
          </w:rPr>
          <w:instrText xml:space="preserve"> PAGEREF _Toc463595206 \h </w:instrText>
        </w:r>
        <w:r w:rsidR="005C4444">
          <w:rPr>
            <w:webHidden/>
          </w:rPr>
        </w:r>
        <w:r w:rsidR="005C4444">
          <w:rPr>
            <w:webHidden/>
          </w:rPr>
          <w:fldChar w:fldCharType="separate"/>
        </w:r>
        <w:r w:rsidR="00067850">
          <w:rPr>
            <w:webHidden/>
          </w:rPr>
          <w:t>7</w:t>
        </w:r>
        <w:r w:rsidR="005C4444">
          <w:rPr>
            <w:webHidden/>
          </w:rPr>
          <w:fldChar w:fldCharType="end"/>
        </w:r>
      </w:hyperlink>
    </w:p>
    <w:p w14:paraId="28F3CC5A" w14:textId="641F9A57" w:rsidR="005C4444" w:rsidRDefault="00000000">
      <w:pPr>
        <w:pStyle w:val="TM1"/>
        <w:rPr>
          <w:rFonts w:asciiTheme="minorHAnsi" w:eastAsiaTheme="minorEastAsia" w:hAnsiTheme="minorHAnsi" w:cstheme="minorBidi"/>
          <w:b w:val="0"/>
          <w:sz w:val="22"/>
        </w:rPr>
      </w:pPr>
      <w:hyperlink w:anchor="_Toc463595207" w:history="1">
        <w:r w:rsidR="005C4444" w:rsidRPr="002F1487">
          <w:rPr>
            <w:rStyle w:val="Lienhypertexte"/>
          </w:rPr>
          <w:t>4</w:t>
        </w:r>
        <w:r w:rsidR="005C4444">
          <w:rPr>
            <w:rFonts w:asciiTheme="minorHAnsi" w:eastAsiaTheme="minorEastAsia" w:hAnsiTheme="minorHAnsi" w:cstheme="minorBidi"/>
            <w:b w:val="0"/>
            <w:sz w:val="22"/>
          </w:rPr>
          <w:tab/>
        </w:r>
        <w:r w:rsidR="005C4444" w:rsidRPr="002F1487">
          <w:rPr>
            <w:rStyle w:val="Lienhypertexte"/>
          </w:rPr>
          <w:t>Spécifications</w:t>
        </w:r>
        <w:r w:rsidR="005C4444">
          <w:rPr>
            <w:webHidden/>
          </w:rPr>
          <w:tab/>
        </w:r>
        <w:r w:rsidR="005C4444">
          <w:rPr>
            <w:webHidden/>
          </w:rPr>
          <w:fldChar w:fldCharType="begin"/>
        </w:r>
        <w:r w:rsidR="005C4444">
          <w:rPr>
            <w:webHidden/>
          </w:rPr>
          <w:instrText xml:space="preserve"> PAGEREF _Toc463595207 \h </w:instrText>
        </w:r>
        <w:r w:rsidR="005C4444">
          <w:rPr>
            <w:webHidden/>
          </w:rPr>
        </w:r>
        <w:r w:rsidR="005C4444">
          <w:rPr>
            <w:webHidden/>
          </w:rPr>
          <w:fldChar w:fldCharType="separate"/>
        </w:r>
        <w:r w:rsidR="00067850">
          <w:rPr>
            <w:webHidden/>
          </w:rPr>
          <w:t>8</w:t>
        </w:r>
        <w:r w:rsidR="005C4444">
          <w:rPr>
            <w:webHidden/>
          </w:rPr>
          <w:fldChar w:fldCharType="end"/>
        </w:r>
      </w:hyperlink>
    </w:p>
    <w:p w14:paraId="2BF3692B" w14:textId="0A6FAD27" w:rsidR="005C4444" w:rsidRDefault="00000000">
      <w:pPr>
        <w:pStyle w:val="TM2"/>
        <w:rPr>
          <w:rFonts w:asciiTheme="minorHAnsi" w:eastAsiaTheme="minorEastAsia" w:hAnsiTheme="minorHAnsi" w:cstheme="minorBidi"/>
          <w:iCs w:val="0"/>
        </w:rPr>
      </w:pPr>
      <w:hyperlink w:anchor="_Toc463595208" w:history="1">
        <w:r w:rsidR="005C4444" w:rsidRPr="002F1487">
          <w:rPr>
            <w:rStyle w:val="Lienhypertexte"/>
          </w:rPr>
          <w:t>4.1</w:t>
        </w:r>
        <w:r w:rsidR="005C4444">
          <w:rPr>
            <w:rFonts w:asciiTheme="minorHAnsi" w:eastAsiaTheme="minorEastAsia" w:hAnsiTheme="minorHAnsi" w:cstheme="minorBidi"/>
            <w:iCs w:val="0"/>
          </w:rPr>
          <w:tab/>
        </w:r>
        <w:r w:rsidR="005C4444" w:rsidRPr="002F1487">
          <w:rPr>
            <w:rStyle w:val="Lienhypertexte"/>
          </w:rPr>
          <w:t>Fonctionnalité   Extraction des données</w:t>
        </w:r>
        <w:r w:rsidR="005C4444">
          <w:rPr>
            <w:webHidden/>
          </w:rPr>
          <w:tab/>
        </w:r>
        <w:r w:rsidR="005C4444">
          <w:rPr>
            <w:webHidden/>
          </w:rPr>
          <w:fldChar w:fldCharType="begin"/>
        </w:r>
        <w:r w:rsidR="005C4444">
          <w:rPr>
            <w:webHidden/>
          </w:rPr>
          <w:instrText xml:space="preserve"> PAGEREF _Toc463595208 \h </w:instrText>
        </w:r>
        <w:r w:rsidR="005C4444">
          <w:rPr>
            <w:webHidden/>
          </w:rPr>
        </w:r>
        <w:r w:rsidR="005C4444">
          <w:rPr>
            <w:webHidden/>
          </w:rPr>
          <w:fldChar w:fldCharType="separate"/>
        </w:r>
        <w:r w:rsidR="00067850">
          <w:rPr>
            <w:webHidden/>
          </w:rPr>
          <w:t>8</w:t>
        </w:r>
        <w:r w:rsidR="005C4444">
          <w:rPr>
            <w:webHidden/>
          </w:rPr>
          <w:fldChar w:fldCharType="end"/>
        </w:r>
      </w:hyperlink>
    </w:p>
    <w:p w14:paraId="3416739C" w14:textId="21A56819" w:rsidR="005C4444" w:rsidRDefault="00000000">
      <w:pPr>
        <w:pStyle w:val="TM3"/>
        <w:rPr>
          <w:rFonts w:asciiTheme="minorHAnsi" w:eastAsiaTheme="minorEastAsia" w:hAnsiTheme="minorHAnsi" w:cstheme="minorBidi"/>
          <w:sz w:val="22"/>
          <w:szCs w:val="22"/>
        </w:rPr>
      </w:pPr>
      <w:hyperlink w:anchor="_Toc463595209" w:history="1">
        <w:r w:rsidR="005C4444" w:rsidRPr="002F1487">
          <w:rPr>
            <w:rStyle w:val="Lienhypertexte"/>
          </w:rPr>
          <w:t>4.1.1</w:t>
        </w:r>
        <w:r w:rsidR="005C4444">
          <w:rPr>
            <w:rFonts w:asciiTheme="minorHAnsi" w:eastAsiaTheme="minorEastAsia" w:hAnsiTheme="minorHAnsi" w:cstheme="minorBidi"/>
            <w:sz w:val="22"/>
            <w:szCs w:val="22"/>
          </w:rPr>
          <w:tab/>
        </w:r>
        <w:r w:rsidR="005C4444" w:rsidRPr="002F1487">
          <w:rPr>
            <w:rStyle w:val="Lienhypertexte"/>
          </w:rPr>
          <w:t>Ecrans</w:t>
        </w:r>
        <w:r w:rsidR="005C4444">
          <w:rPr>
            <w:webHidden/>
          </w:rPr>
          <w:tab/>
        </w:r>
        <w:r w:rsidR="005C4444">
          <w:rPr>
            <w:webHidden/>
          </w:rPr>
          <w:fldChar w:fldCharType="begin"/>
        </w:r>
        <w:r w:rsidR="005C4444">
          <w:rPr>
            <w:webHidden/>
          </w:rPr>
          <w:instrText xml:space="preserve"> PAGEREF _Toc463595209 \h </w:instrText>
        </w:r>
        <w:r w:rsidR="005C4444">
          <w:rPr>
            <w:webHidden/>
          </w:rPr>
        </w:r>
        <w:r w:rsidR="005C4444">
          <w:rPr>
            <w:webHidden/>
          </w:rPr>
          <w:fldChar w:fldCharType="separate"/>
        </w:r>
        <w:r w:rsidR="00067850">
          <w:rPr>
            <w:webHidden/>
          </w:rPr>
          <w:t>8</w:t>
        </w:r>
        <w:r w:rsidR="005C4444">
          <w:rPr>
            <w:webHidden/>
          </w:rPr>
          <w:fldChar w:fldCharType="end"/>
        </w:r>
      </w:hyperlink>
    </w:p>
    <w:p w14:paraId="5C5DEB1B" w14:textId="46888EB3" w:rsidR="005C4444" w:rsidRDefault="00000000">
      <w:pPr>
        <w:pStyle w:val="TM3"/>
        <w:rPr>
          <w:rFonts w:asciiTheme="minorHAnsi" w:eastAsiaTheme="minorEastAsia" w:hAnsiTheme="minorHAnsi" w:cstheme="minorBidi"/>
          <w:sz w:val="22"/>
          <w:szCs w:val="22"/>
        </w:rPr>
      </w:pPr>
      <w:hyperlink w:anchor="_Toc463595210" w:history="1">
        <w:r w:rsidR="005C4444" w:rsidRPr="002F1487">
          <w:rPr>
            <w:rStyle w:val="Lienhypertexte"/>
          </w:rPr>
          <w:t>4.1.2</w:t>
        </w:r>
        <w:r w:rsidR="005C4444">
          <w:rPr>
            <w:rFonts w:asciiTheme="minorHAnsi" w:eastAsiaTheme="minorEastAsia" w:hAnsiTheme="minorHAnsi" w:cstheme="minorBidi"/>
            <w:sz w:val="22"/>
            <w:szCs w:val="22"/>
          </w:rPr>
          <w:tab/>
        </w:r>
        <w:r w:rsidR="005C4444" w:rsidRPr="002F1487">
          <w:rPr>
            <w:rStyle w:val="Lienhypertexte"/>
          </w:rPr>
          <w:t>Maquette</w:t>
        </w:r>
        <w:r w:rsidR="005C4444">
          <w:rPr>
            <w:webHidden/>
          </w:rPr>
          <w:tab/>
        </w:r>
        <w:r w:rsidR="005C4444">
          <w:rPr>
            <w:webHidden/>
          </w:rPr>
          <w:fldChar w:fldCharType="begin"/>
        </w:r>
        <w:r w:rsidR="005C4444">
          <w:rPr>
            <w:webHidden/>
          </w:rPr>
          <w:instrText xml:space="preserve"> PAGEREF _Toc463595210 \h </w:instrText>
        </w:r>
        <w:r w:rsidR="005C4444">
          <w:rPr>
            <w:webHidden/>
          </w:rPr>
        </w:r>
        <w:r w:rsidR="005C4444">
          <w:rPr>
            <w:webHidden/>
          </w:rPr>
          <w:fldChar w:fldCharType="separate"/>
        </w:r>
        <w:r w:rsidR="00067850">
          <w:rPr>
            <w:webHidden/>
          </w:rPr>
          <w:t>8</w:t>
        </w:r>
        <w:r w:rsidR="005C4444">
          <w:rPr>
            <w:webHidden/>
          </w:rPr>
          <w:fldChar w:fldCharType="end"/>
        </w:r>
      </w:hyperlink>
    </w:p>
    <w:p w14:paraId="1A1156EF" w14:textId="6D76E821" w:rsidR="005C4444" w:rsidRDefault="00000000">
      <w:pPr>
        <w:pStyle w:val="TM3"/>
        <w:rPr>
          <w:rFonts w:asciiTheme="minorHAnsi" w:eastAsiaTheme="minorEastAsia" w:hAnsiTheme="minorHAnsi" w:cstheme="minorBidi"/>
          <w:sz w:val="22"/>
          <w:szCs w:val="22"/>
        </w:rPr>
      </w:pPr>
      <w:hyperlink w:anchor="_Toc463595211" w:history="1">
        <w:r w:rsidR="005C4444" w:rsidRPr="002F1487">
          <w:rPr>
            <w:rStyle w:val="Lienhypertexte"/>
          </w:rPr>
          <w:t>4.1.3</w:t>
        </w:r>
        <w:r w:rsidR="005C4444">
          <w:rPr>
            <w:rFonts w:asciiTheme="minorHAnsi" w:eastAsiaTheme="minorEastAsia" w:hAnsiTheme="minorHAnsi" w:cstheme="minorBidi"/>
            <w:sz w:val="22"/>
            <w:szCs w:val="22"/>
          </w:rPr>
          <w:tab/>
        </w:r>
        <w:r w:rsidR="005C4444" w:rsidRPr="002F1487">
          <w:rPr>
            <w:rStyle w:val="Lienhypertexte"/>
          </w:rPr>
          <w:t>Données</w:t>
        </w:r>
        <w:r w:rsidR="005C4444">
          <w:rPr>
            <w:webHidden/>
          </w:rPr>
          <w:tab/>
        </w:r>
        <w:r w:rsidR="005C4444">
          <w:rPr>
            <w:webHidden/>
          </w:rPr>
          <w:fldChar w:fldCharType="begin"/>
        </w:r>
        <w:r w:rsidR="005C4444">
          <w:rPr>
            <w:webHidden/>
          </w:rPr>
          <w:instrText xml:space="preserve"> PAGEREF _Toc463595211 \h </w:instrText>
        </w:r>
        <w:r w:rsidR="005C4444">
          <w:rPr>
            <w:webHidden/>
          </w:rPr>
        </w:r>
        <w:r w:rsidR="005C4444">
          <w:rPr>
            <w:webHidden/>
          </w:rPr>
          <w:fldChar w:fldCharType="separate"/>
        </w:r>
        <w:r w:rsidR="00067850">
          <w:rPr>
            <w:webHidden/>
          </w:rPr>
          <w:t>8</w:t>
        </w:r>
        <w:r w:rsidR="005C4444">
          <w:rPr>
            <w:webHidden/>
          </w:rPr>
          <w:fldChar w:fldCharType="end"/>
        </w:r>
      </w:hyperlink>
    </w:p>
    <w:p w14:paraId="2640C66C" w14:textId="7A78C3DE" w:rsidR="005C4444" w:rsidRDefault="00000000">
      <w:pPr>
        <w:pStyle w:val="TM3"/>
        <w:rPr>
          <w:rFonts w:asciiTheme="minorHAnsi" w:eastAsiaTheme="minorEastAsia" w:hAnsiTheme="minorHAnsi" w:cstheme="minorBidi"/>
          <w:sz w:val="22"/>
          <w:szCs w:val="22"/>
        </w:rPr>
      </w:pPr>
      <w:hyperlink w:anchor="_Toc463595212" w:history="1">
        <w:r w:rsidR="005C4444" w:rsidRPr="002F1487">
          <w:rPr>
            <w:rStyle w:val="Lienhypertexte"/>
          </w:rPr>
          <w:t>4.1.4</w:t>
        </w:r>
        <w:r w:rsidR="005C4444">
          <w:rPr>
            <w:rFonts w:asciiTheme="minorHAnsi" w:eastAsiaTheme="minorEastAsia" w:hAnsiTheme="minorHAnsi" w:cstheme="minorBidi"/>
            <w:sz w:val="22"/>
            <w:szCs w:val="22"/>
          </w:rPr>
          <w:tab/>
        </w:r>
        <w:r w:rsidR="005C4444" w:rsidRPr="002F1487">
          <w:rPr>
            <w:rStyle w:val="Lienhypertexte"/>
          </w:rPr>
          <w:t>Exigences élémentaires et règles de gestion</w:t>
        </w:r>
        <w:r w:rsidR="005C4444">
          <w:rPr>
            <w:webHidden/>
          </w:rPr>
          <w:tab/>
        </w:r>
        <w:r w:rsidR="005C4444">
          <w:rPr>
            <w:webHidden/>
          </w:rPr>
          <w:fldChar w:fldCharType="begin"/>
        </w:r>
        <w:r w:rsidR="005C4444">
          <w:rPr>
            <w:webHidden/>
          </w:rPr>
          <w:instrText xml:space="preserve"> PAGEREF _Toc463595212 \h </w:instrText>
        </w:r>
        <w:r w:rsidR="005C4444">
          <w:rPr>
            <w:webHidden/>
          </w:rPr>
        </w:r>
        <w:r w:rsidR="005C4444">
          <w:rPr>
            <w:webHidden/>
          </w:rPr>
          <w:fldChar w:fldCharType="separate"/>
        </w:r>
        <w:r w:rsidR="00067850">
          <w:rPr>
            <w:webHidden/>
          </w:rPr>
          <w:t>9</w:t>
        </w:r>
        <w:r w:rsidR="005C4444">
          <w:rPr>
            <w:webHidden/>
          </w:rPr>
          <w:fldChar w:fldCharType="end"/>
        </w:r>
      </w:hyperlink>
    </w:p>
    <w:p w14:paraId="1E08EE89" w14:textId="2D72AE18" w:rsidR="005C4444" w:rsidRDefault="00000000">
      <w:pPr>
        <w:pStyle w:val="TM2"/>
        <w:rPr>
          <w:rFonts w:asciiTheme="minorHAnsi" w:eastAsiaTheme="minorEastAsia" w:hAnsiTheme="minorHAnsi" w:cstheme="minorBidi"/>
          <w:iCs w:val="0"/>
        </w:rPr>
      </w:pPr>
      <w:hyperlink w:anchor="_Toc463595213" w:history="1">
        <w:r w:rsidR="005C4444" w:rsidRPr="002F1487">
          <w:rPr>
            <w:rStyle w:val="Lienhypertexte"/>
          </w:rPr>
          <w:t>4.2</w:t>
        </w:r>
        <w:r w:rsidR="005C4444">
          <w:rPr>
            <w:rFonts w:asciiTheme="minorHAnsi" w:eastAsiaTheme="minorEastAsia" w:hAnsiTheme="minorHAnsi" w:cstheme="minorBidi"/>
            <w:iCs w:val="0"/>
          </w:rPr>
          <w:tab/>
        </w:r>
        <w:r w:rsidR="005C4444" w:rsidRPr="002F1487">
          <w:rPr>
            <w:rStyle w:val="Lienhypertexte"/>
          </w:rPr>
          <w:t>Fonctionnalité</w:t>
        </w:r>
        <w:r w:rsidR="005C4444">
          <w:rPr>
            <w:webHidden/>
          </w:rPr>
          <w:tab/>
        </w:r>
        <w:r w:rsidR="005C4444">
          <w:rPr>
            <w:webHidden/>
          </w:rPr>
          <w:fldChar w:fldCharType="begin"/>
        </w:r>
        <w:r w:rsidR="005C4444">
          <w:rPr>
            <w:webHidden/>
          </w:rPr>
          <w:instrText xml:space="preserve"> PAGEREF _Toc463595213 \h </w:instrText>
        </w:r>
        <w:r w:rsidR="005C4444">
          <w:rPr>
            <w:webHidden/>
          </w:rPr>
        </w:r>
        <w:r w:rsidR="005C4444">
          <w:rPr>
            <w:webHidden/>
          </w:rPr>
          <w:fldChar w:fldCharType="separate"/>
        </w:r>
        <w:r w:rsidR="00067850">
          <w:rPr>
            <w:webHidden/>
          </w:rPr>
          <w:t>11</w:t>
        </w:r>
        <w:r w:rsidR="005C4444">
          <w:rPr>
            <w:webHidden/>
          </w:rPr>
          <w:fldChar w:fldCharType="end"/>
        </w:r>
      </w:hyperlink>
    </w:p>
    <w:p w14:paraId="57B3B451" w14:textId="69E85784" w:rsidR="005C4444" w:rsidRDefault="00000000">
      <w:pPr>
        <w:pStyle w:val="TM3"/>
        <w:rPr>
          <w:rFonts w:asciiTheme="minorHAnsi" w:eastAsiaTheme="minorEastAsia" w:hAnsiTheme="minorHAnsi" w:cstheme="minorBidi"/>
          <w:sz w:val="22"/>
          <w:szCs w:val="22"/>
        </w:rPr>
      </w:pPr>
      <w:hyperlink w:anchor="_Toc463595214" w:history="1">
        <w:r w:rsidR="005C4444" w:rsidRPr="002F1487">
          <w:rPr>
            <w:rStyle w:val="Lienhypertexte"/>
          </w:rPr>
          <w:t>4.2.1</w:t>
        </w:r>
        <w:r w:rsidR="005C4444">
          <w:rPr>
            <w:rFonts w:asciiTheme="minorHAnsi" w:eastAsiaTheme="minorEastAsia" w:hAnsiTheme="minorHAnsi" w:cstheme="minorBidi"/>
            <w:sz w:val="22"/>
            <w:szCs w:val="22"/>
          </w:rPr>
          <w:tab/>
        </w:r>
        <w:r w:rsidR="005C4444" w:rsidRPr="002F1487">
          <w:rPr>
            <w:rStyle w:val="Lienhypertexte"/>
          </w:rPr>
          <w:t>Ecrans</w:t>
        </w:r>
        <w:r w:rsidR="005C4444">
          <w:rPr>
            <w:webHidden/>
          </w:rPr>
          <w:tab/>
        </w:r>
        <w:r w:rsidR="005C4444">
          <w:rPr>
            <w:webHidden/>
          </w:rPr>
          <w:fldChar w:fldCharType="begin"/>
        </w:r>
        <w:r w:rsidR="005C4444">
          <w:rPr>
            <w:webHidden/>
          </w:rPr>
          <w:instrText xml:space="preserve"> PAGEREF _Toc463595214 \h </w:instrText>
        </w:r>
        <w:r w:rsidR="005C4444">
          <w:rPr>
            <w:webHidden/>
          </w:rPr>
        </w:r>
        <w:r w:rsidR="005C4444">
          <w:rPr>
            <w:webHidden/>
          </w:rPr>
          <w:fldChar w:fldCharType="separate"/>
        </w:r>
        <w:r w:rsidR="00067850">
          <w:rPr>
            <w:webHidden/>
          </w:rPr>
          <w:t>11</w:t>
        </w:r>
        <w:r w:rsidR="005C4444">
          <w:rPr>
            <w:webHidden/>
          </w:rPr>
          <w:fldChar w:fldCharType="end"/>
        </w:r>
      </w:hyperlink>
    </w:p>
    <w:p w14:paraId="24196A42" w14:textId="5BD487AD" w:rsidR="005C4444" w:rsidRDefault="00000000">
      <w:pPr>
        <w:pStyle w:val="TM3"/>
        <w:rPr>
          <w:rFonts w:asciiTheme="minorHAnsi" w:eastAsiaTheme="minorEastAsia" w:hAnsiTheme="minorHAnsi" w:cstheme="minorBidi"/>
          <w:sz w:val="22"/>
          <w:szCs w:val="22"/>
        </w:rPr>
      </w:pPr>
      <w:hyperlink w:anchor="_Toc463595215" w:history="1">
        <w:r w:rsidR="005C4444" w:rsidRPr="002F1487">
          <w:rPr>
            <w:rStyle w:val="Lienhypertexte"/>
          </w:rPr>
          <w:t>4.2.2</w:t>
        </w:r>
        <w:r w:rsidR="005C4444">
          <w:rPr>
            <w:rFonts w:asciiTheme="minorHAnsi" w:eastAsiaTheme="minorEastAsia" w:hAnsiTheme="minorHAnsi" w:cstheme="minorBidi"/>
            <w:sz w:val="22"/>
            <w:szCs w:val="22"/>
          </w:rPr>
          <w:tab/>
        </w:r>
        <w:r w:rsidR="005C4444" w:rsidRPr="002F1487">
          <w:rPr>
            <w:rStyle w:val="Lienhypertexte"/>
          </w:rPr>
          <w:t>Maquette</w:t>
        </w:r>
        <w:r w:rsidR="005C4444">
          <w:rPr>
            <w:webHidden/>
          </w:rPr>
          <w:tab/>
        </w:r>
        <w:r w:rsidR="005C4444">
          <w:rPr>
            <w:webHidden/>
          </w:rPr>
          <w:fldChar w:fldCharType="begin"/>
        </w:r>
        <w:r w:rsidR="005C4444">
          <w:rPr>
            <w:webHidden/>
          </w:rPr>
          <w:instrText xml:space="preserve"> PAGEREF _Toc463595215 \h </w:instrText>
        </w:r>
        <w:r w:rsidR="005C4444">
          <w:rPr>
            <w:webHidden/>
          </w:rPr>
        </w:r>
        <w:r w:rsidR="005C4444">
          <w:rPr>
            <w:webHidden/>
          </w:rPr>
          <w:fldChar w:fldCharType="separate"/>
        </w:r>
        <w:r w:rsidR="00067850">
          <w:rPr>
            <w:webHidden/>
          </w:rPr>
          <w:t>11</w:t>
        </w:r>
        <w:r w:rsidR="005C4444">
          <w:rPr>
            <w:webHidden/>
          </w:rPr>
          <w:fldChar w:fldCharType="end"/>
        </w:r>
      </w:hyperlink>
    </w:p>
    <w:p w14:paraId="7E0E2FDA" w14:textId="4C4E6872" w:rsidR="005C4444" w:rsidRDefault="00000000">
      <w:pPr>
        <w:pStyle w:val="TM3"/>
        <w:rPr>
          <w:rFonts w:asciiTheme="minorHAnsi" w:eastAsiaTheme="minorEastAsia" w:hAnsiTheme="minorHAnsi" w:cstheme="minorBidi"/>
          <w:sz w:val="22"/>
          <w:szCs w:val="22"/>
        </w:rPr>
      </w:pPr>
      <w:hyperlink w:anchor="_Toc463595216" w:history="1">
        <w:r w:rsidR="005C4444" w:rsidRPr="002F1487">
          <w:rPr>
            <w:rStyle w:val="Lienhypertexte"/>
          </w:rPr>
          <w:t>4.2.3</w:t>
        </w:r>
        <w:r w:rsidR="005C4444">
          <w:rPr>
            <w:rFonts w:asciiTheme="minorHAnsi" w:eastAsiaTheme="minorEastAsia" w:hAnsiTheme="minorHAnsi" w:cstheme="minorBidi"/>
            <w:sz w:val="22"/>
            <w:szCs w:val="22"/>
          </w:rPr>
          <w:tab/>
        </w:r>
        <w:r w:rsidR="005C4444" w:rsidRPr="002F1487">
          <w:rPr>
            <w:rStyle w:val="Lienhypertexte"/>
          </w:rPr>
          <w:t>Données</w:t>
        </w:r>
        <w:r w:rsidR="005C4444">
          <w:rPr>
            <w:webHidden/>
          </w:rPr>
          <w:tab/>
        </w:r>
        <w:r w:rsidR="005C4444">
          <w:rPr>
            <w:webHidden/>
          </w:rPr>
          <w:fldChar w:fldCharType="begin"/>
        </w:r>
        <w:r w:rsidR="005C4444">
          <w:rPr>
            <w:webHidden/>
          </w:rPr>
          <w:instrText xml:space="preserve"> PAGEREF _Toc463595216 \h </w:instrText>
        </w:r>
        <w:r w:rsidR="005C4444">
          <w:rPr>
            <w:webHidden/>
          </w:rPr>
        </w:r>
        <w:r w:rsidR="005C4444">
          <w:rPr>
            <w:webHidden/>
          </w:rPr>
          <w:fldChar w:fldCharType="separate"/>
        </w:r>
        <w:r w:rsidR="00067850">
          <w:rPr>
            <w:webHidden/>
          </w:rPr>
          <w:t>11</w:t>
        </w:r>
        <w:r w:rsidR="005C4444">
          <w:rPr>
            <w:webHidden/>
          </w:rPr>
          <w:fldChar w:fldCharType="end"/>
        </w:r>
      </w:hyperlink>
    </w:p>
    <w:p w14:paraId="014EC226" w14:textId="4A8D6ED6" w:rsidR="005C4444" w:rsidRDefault="00000000">
      <w:pPr>
        <w:pStyle w:val="TM3"/>
        <w:rPr>
          <w:rFonts w:asciiTheme="minorHAnsi" w:eastAsiaTheme="minorEastAsia" w:hAnsiTheme="minorHAnsi" w:cstheme="minorBidi"/>
          <w:sz w:val="22"/>
          <w:szCs w:val="22"/>
        </w:rPr>
      </w:pPr>
      <w:hyperlink w:anchor="_Toc463595217" w:history="1">
        <w:r w:rsidR="005C4444" w:rsidRPr="002F1487">
          <w:rPr>
            <w:rStyle w:val="Lienhypertexte"/>
          </w:rPr>
          <w:t>4.2.4</w:t>
        </w:r>
        <w:r w:rsidR="005C4444">
          <w:rPr>
            <w:rFonts w:asciiTheme="minorHAnsi" w:eastAsiaTheme="minorEastAsia" w:hAnsiTheme="minorHAnsi" w:cstheme="minorBidi"/>
            <w:sz w:val="22"/>
            <w:szCs w:val="22"/>
          </w:rPr>
          <w:tab/>
        </w:r>
        <w:r w:rsidR="005C4444" w:rsidRPr="002F1487">
          <w:rPr>
            <w:rStyle w:val="Lienhypertexte"/>
          </w:rPr>
          <w:t>Exigences élémentaires et règles de gestion</w:t>
        </w:r>
        <w:r w:rsidR="005C4444">
          <w:rPr>
            <w:webHidden/>
          </w:rPr>
          <w:tab/>
        </w:r>
        <w:r w:rsidR="005C4444">
          <w:rPr>
            <w:webHidden/>
          </w:rPr>
          <w:fldChar w:fldCharType="begin"/>
        </w:r>
        <w:r w:rsidR="005C4444">
          <w:rPr>
            <w:webHidden/>
          </w:rPr>
          <w:instrText xml:space="preserve"> PAGEREF _Toc463595217 \h </w:instrText>
        </w:r>
        <w:r w:rsidR="005C4444">
          <w:rPr>
            <w:webHidden/>
          </w:rPr>
        </w:r>
        <w:r w:rsidR="005C4444">
          <w:rPr>
            <w:webHidden/>
          </w:rPr>
          <w:fldChar w:fldCharType="separate"/>
        </w:r>
        <w:r w:rsidR="00067850">
          <w:rPr>
            <w:webHidden/>
          </w:rPr>
          <w:t>11</w:t>
        </w:r>
        <w:r w:rsidR="005C4444">
          <w:rPr>
            <w:webHidden/>
          </w:rPr>
          <w:fldChar w:fldCharType="end"/>
        </w:r>
      </w:hyperlink>
    </w:p>
    <w:p w14:paraId="457ADA56" w14:textId="32542BF4" w:rsidR="005C4444" w:rsidRDefault="00000000">
      <w:pPr>
        <w:pStyle w:val="TM2"/>
        <w:rPr>
          <w:rFonts w:asciiTheme="minorHAnsi" w:eastAsiaTheme="minorEastAsia" w:hAnsiTheme="minorHAnsi" w:cstheme="minorBidi"/>
          <w:iCs w:val="0"/>
        </w:rPr>
      </w:pPr>
      <w:hyperlink w:anchor="_Toc463595218" w:history="1">
        <w:r w:rsidR="005C4444" w:rsidRPr="002F1487">
          <w:rPr>
            <w:rStyle w:val="Lienhypertexte"/>
          </w:rPr>
          <w:t>4.3</w:t>
        </w:r>
        <w:r w:rsidR="005C4444">
          <w:rPr>
            <w:rFonts w:asciiTheme="minorHAnsi" w:eastAsiaTheme="minorEastAsia" w:hAnsiTheme="minorHAnsi" w:cstheme="minorBidi"/>
            <w:iCs w:val="0"/>
          </w:rPr>
          <w:tab/>
        </w:r>
        <w:r w:rsidR="005C4444" w:rsidRPr="002F1487">
          <w:rPr>
            <w:rStyle w:val="Lienhypertexte"/>
          </w:rPr>
          <w:t>Rapport &lt; &gt;</w:t>
        </w:r>
        <w:r w:rsidR="005C4444">
          <w:rPr>
            <w:webHidden/>
          </w:rPr>
          <w:tab/>
        </w:r>
        <w:r w:rsidR="005C4444">
          <w:rPr>
            <w:webHidden/>
          </w:rPr>
          <w:fldChar w:fldCharType="begin"/>
        </w:r>
        <w:r w:rsidR="005C4444">
          <w:rPr>
            <w:webHidden/>
          </w:rPr>
          <w:instrText xml:space="preserve"> PAGEREF _Toc463595218 \h </w:instrText>
        </w:r>
        <w:r w:rsidR="005C4444">
          <w:rPr>
            <w:webHidden/>
          </w:rPr>
        </w:r>
        <w:r w:rsidR="005C4444">
          <w:rPr>
            <w:webHidden/>
          </w:rPr>
          <w:fldChar w:fldCharType="separate"/>
        </w:r>
        <w:r w:rsidR="00067850">
          <w:rPr>
            <w:webHidden/>
          </w:rPr>
          <w:t>11</w:t>
        </w:r>
        <w:r w:rsidR="005C4444">
          <w:rPr>
            <w:webHidden/>
          </w:rPr>
          <w:fldChar w:fldCharType="end"/>
        </w:r>
      </w:hyperlink>
    </w:p>
    <w:p w14:paraId="1516E75E" w14:textId="7860BD52" w:rsidR="005C4444" w:rsidRDefault="00000000">
      <w:pPr>
        <w:pStyle w:val="TM2"/>
        <w:rPr>
          <w:rFonts w:asciiTheme="minorHAnsi" w:eastAsiaTheme="minorEastAsia" w:hAnsiTheme="minorHAnsi" w:cstheme="minorBidi"/>
          <w:iCs w:val="0"/>
        </w:rPr>
      </w:pPr>
      <w:hyperlink w:anchor="_Toc463595219" w:history="1">
        <w:r w:rsidR="005C4444" w:rsidRPr="002F1487">
          <w:rPr>
            <w:rStyle w:val="Lienhypertexte"/>
          </w:rPr>
          <w:t>4.4</w:t>
        </w:r>
        <w:r w:rsidR="005C4444">
          <w:rPr>
            <w:rFonts w:asciiTheme="minorHAnsi" w:eastAsiaTheme="minorEastAsia" w:hAnsiTheme="minorHAnsi" w:cstheme="minorBidi"/>
            <w:iCs w:val="0"/>
          </w:rPr>
          <w:tab/>
        </w:r>
        <w:r w:rsidR="005C4444" w:rsidRPr="002F1487">
          <w:rPr>
            <w:rStyle w:val="Lienhypertexte"/>
          </w:rPr>
          <w:t>Interface &lt; &gt;</w:t>
        </w:r>
        <w:r w:rsidR="005C4444">
          <w:rPr>
            <w:webHidden/>
          </w:rPr>
          <w:tab/>
        </w:r>
        <w:r w:rsidR="005C4444">
          <w:rPr>
            <w:webHidden/>
          </w:rPr>
          <w:fldChar w:fldCharType="begin"/>
        </w:r>
        <w:r w:rsidR="005C4444">
          <w:rPr>
            <w:webHidden/>
          </w:rPr>
          <w:instrText xml:space="preserve"> PAGEREF _Toc463595219 \h </w:instrText>
        </w:r>
        <w:r w:rsidR="005C4444">
          <w:rPr>
            <w:webHidden/>
          </w:rPr>
        </w:r>
        <w:r w:rsidR="005C4444">
          <w:rPr>
            <w:webHidden/>
          </w:rPr>
          <w:fldChar w:fldCharType="separate"/>
        </w:r>
        <w:r w:rsidR="00067850">
          <w:rPr>
            <w:webHidden/>
          </w:rPr>
          <w:t>11</w:t>
        </w:r>
        <w:r w:rsidR="005C4444">
          <w:rPr>
            <w:webHidden/>
          </w:rPr>
          <w:fldChar w:fldCharType="end"/>
        </w:r>
      </w:hyperlink>
    </w:p>
    <w:p w14:paraId="2AB6C316" w14:textId="1C20698B" w:rsidR="005C4444" w:rsidRDefault="00000000">
      <w:pPr>
        <w:pStyle w:val="TM2"/>
        <w:rPr>
          <w:rFonts w:asciiTheme="minorHAnsi" w:eastAsiaTheme="minorEastAsia" w:hAnsiTheme="minorHAnsi" w:cstheme="minorBidi"/>
          <w:iCs w:val="0"/>
        </w:rPr>
      </w:pPr>
      <w:hyperlink w:anchor="_Toc463595220" w:history="1">
        <w:r w:rsidR="005C4444" w:rsidRPr="002F1487">
          <w:rPr>
            <w:rStyle w:val="Lienhypertexte"/>
            <w:lang w:val="en-US"/>
          </w:rPr>
          <w:t>4.5</w:t>
        </w:r>
        <w:r w:rsidR="005C4444">
          <w:rPr>
            <w:rFonts w:asciiTheme="minorHAnsi" w:eastAsiaTheme="minorEastAsia" w:hAnsiTheme="minorHAnsi" w:cstheme="minorBidi"/>
            <w:iCs w:val="0"/>
          </w:rPr>
          <w:tab/>
        </w:r>
        <w:r w:rsidR="005C4444" w:rsidRPr="002F1487">
          <w:rPr>
            <w:rStyle w:val="Lienhypertexte"/>
            <w:lang w:val="en-US"/>
          </w:rPr>
          <w:t>Batch &lt;B-xxx Batch nom&gt;</w:t>
        </w:r>
        <w:r w:rsidR="005C4444">
          <w:rPr>
            <w:webHidden/>
          </w:rPr>
          <w:tab/>
        </w:r>
        <w:r w:rsidR="005C4444">
          <w:rPr>
            <w:webHidden/>
          </w:rPr>
          <w:fldChar w:fldCharType="begin"/>
        </w:r>
        <w:r w:rsidR="005C4444">
          <w:rPr>
            <w:webHidden/>
          </w:rPr>
          <w:instrText xml:space="preserve"> PAGEREF _Toc463595220 \h </w:instrText>
        </w:r>
        <w:r w:rsidR="005C4444">
          <w:rPr>
            <w:webHidden/>
          </w:rPr>
        </w:r>
        <w:r w:rsidR="005C4444">
          <w:rPr>
            <w:webHidden/>
          </w:rPr>
          <w:fldChar w:fldCharType="separate"/>
        </w:r>
        <w:r w:rsidR="00067850">
          <w:rPr>
            <w:webHidden/>
          </w:rPr>
          <w:t>11</w:t>
        </w:r>
        <w:r w:rsidR="005C4444">
          <w:rPr>
            <w:webHidden/>
          </w:rPr>
          <w:fldChar w:fldCharType="end"/>
        </w:r>
      </w:hyperlink>
    </w:p>
    <w:p w14:paraId="4066F6D6" w14:textId="13E6CE9B" w:rsidR="005C4444" w:rsidRDefault="00000000">
      <w:pPr>
        <w:pStyle w:val="TM2"/>
        <w:rPr>
          <w:rFonts w:asciiTheme="minorHAnsi" w:eastAsiaTheme="minorEastAsia" w:hAnsiTheme="minorHAnsi" w:cstheme="minorBidi"/>
          <w:iCs w:val="0"/>
        </w:rPr>
      </w:pPr>
      <w:hyperlink w:anchor="_Toc463595221" w:history="1">
        <w:r w:rsidR="005C4444" w:rsidRPr="002F1487">
          <w:rPr>
            <w:rStyle w:val="Lienhypertexte"/>
          </w:rPr>
          <w:t>4.6</w:t>
        </w:r>
        <w:r w:rsidR="005C4444">
          <w:rPr>
            <w:rFonts w:asciiTheme="minorHAnsi" w:eastAsiaTheme="minorEastAsia" w:hAnsiTheme="minorHAnsi" w:cstheme="minorBidi"/>
            <w:iCs w:val="0"/>
          </w:rPr>
          <w:tab/>
        </w:r>
        <w:r w:rsidR="005C4444" w:rsidRPr="002F1487">
          <w:rPr>
            <w:rStyle w:val="Lienhypertexte"/>
          </w:rPr>
          <w:t>Accès à l’application</w:t>
        </w:r>
        <w:r w:rsidR="005C4444">
          <w:rPr>
            <w:webHidden/>
          </w:rPr>
          <w:tab/>
        </w:r>
        <w:r w:rsidR="005C4444">
          <w:rPr>
            <w:webHidden/>
          </w:rPr>
          <w:fldChar w:fldCharType="begin"/>
        </w:r>
        <w:r w:rsidR="005C4444">
          <w:rPr>
            <w:webHidden/>
          </w:rPr>
          <w:instrText xml:space="preserve"> PAGEREF _Toc463595221 \h </w:instrText>
        </w:r>
        <w:r w:rsidR="005C4444">
          <w:rPr>
            <w:webHidden/>
          </w:rPr>
        </w:r>
        <w:r w:rsidR="005C4444">
          <w:rPr>
            <w:webHidden/>
          </w:rPr>
          <w:fldChar w:fldCharType="separate"/>
        </w:r>
        <w:r w:rsidR="00067850">
          <w:rPr>
            <w:webHidden/>
          </w:rPr>
          <w:t>11</w:t>
        </w:r>
        <w:r w:rsidR="005C4444">
          <w:rPr>
            <w:webHidden/>
          </w:rPr>
          <w:fldChar w:fldCharType="end"/>
        </w:r>
      </w:hyperlink>
    </w:p>
    <w:p w14:paraId="49185366" w14:textId="7D2FFAFC" w:rsidR="005C4444" w:rsidRDefault="00000000">
      <w:pPr>
        <w:pStyle w:val="TM3"/>
        <w:rPr>
          <w:rFonts w:asciiTheme="minorHAnsi" w:eastAsiaTheme="minorEastAsia" w:hAnsiTheme="minorHAnsi" w:cstheme="minorBidi"/>
          <w:sz w:val="22"/>
          <w:szCs w:val="22"/>
        </w:rPr>
      </w:pPr>
      <w:hyperlink w:anchor="_Toc463595222" w:history="1">
        <w:r w:rsidR="005C4444" w:rsidRPr="002F1487">
          <w:rPr>
            <w:rStyle w:val="Lienhypertexte"/>
          </w:rPr>
          <w:t>4.6.1</w:t>
        </w:r>
        <w:r w:rsidR="005C4444">
          <w:rPr>
            <w:rFonts w:asciiTheme="minorHAnsi" w:eastAsiaTheme="minorEastAsia" w:hAnsiTheme="minorHAnsi" w:cstheme="minorBidi"/>
            <w:sz w:val="22"/>
            <w:szCs w:val="22"/>
          </w:rPr>
          <w:tab/>
        </w:r>
        <w:r w:rsidR="005C4444" w:rsidRPr="002F1487">
          <w:rPr>
            <w:rStyle w:val="Lienhypertexte"/>
          </w:rPr>
          <w:t>Identification</w:t>
        </w:r>
        <w:r w:rsidR="005C4444">
          <w:rPr>
            <w:webHidden/>
          </w:rPr>
          <w:tab/>
        </w:r>
        <w:r w:rsidR="005C4444">
          <w:rPr>
            <w:webHidden/>
          </w:rPr>
          <w:fldChar w:fldCharType="begin"/>
        </w:r>
        <w:r w:rsidR="005C4444">
          <w:rPr>
            <w:webHidden/>
          </w:rPr>
          <w:instrText xml:space="preserve"> PAGEREF _Toc463595222 \h </w:instrText>
        </w:r>
        <w:r w:rsidR="005C4444">
          <w:rPr>
            <w:webHidden/>
          </w:rPr>
        </w:r>
        <w:r w:rsidR="005C4444">
          <w:rPr>
            <w:webHidden/>
          </w:rPr>
          <w:fldChar w:fldCharType="separate"/>
        </w:r>
        <w:r w:rsidR="00067850">
          <w:rPr>
            <w:webHidden/>
          </w:rPr>
          <w:t>11</w:t>
        </w:r>
        <w:r w:rsidR="005C4444">
          <w:rPr>
            <w:webHidden/>
          </w:rPr>
          <w:fldChar w:fldCharType="end"/>
        </w:r>
      </w:hyperlink>
    </w:p>
    <w:p w14:paraId="454439DC" w14:textId="07F32A81" w:rsidR="005C4444" w:rsidRDefault="00000000">
      <w:pPr>
        <w:pStyle w:val="TM3"/>
        <w:rPr>
          <w:rFonts w:asciiTheme="minorHAnsi" w:eastAsiaTheme="minorEastAsia" w:hAnsiTheme="minorHAnsi" w:cstheme="minorBidi"/>
          <w:sz w:val="22"/>
          <w:szCs w:val="22"/>
        </w:rPr>
      </w:pPr>
      <w:hyperlink w:anchor="_Toc463595223" w:history="1">
        <w:r w:rsidR="005C4444" w:rsidRPr="002F1487">
          <w:rPr>
            <w:rStyle w:val="Lienhypertexte"/>
          </w:rPr>
          <w:t>4.6.2</w:t>
        </w:r>
        <w:r w:rsidR="005C4444">
          <w:rPr>
            <w:rFonts w:asciiTheme="minorHAnsi" w:eastAsiaTheme="minorEastAsia" w:hAnsiTheme="minorHAnsi" w:cstheme="minorBidi"/>
            <w:sz w:val="22"/>
            <w:szCs w:val="22"/>
          </w:rPr>
          <w:tab/>
        </w:r>
        <w:r w:rsidR="005C4444" w:rsidRPr="002F1487">
          <w:rPr>
            <w:rStyle w:val="Lienhypertexte"/>
          </w:rPr>
          <w:t>Habilitations</w:t>
        </w:r>
        <w:r w:rsidR="005C4444">
          <w:rPr>
            <w:webHidden/>
          </w:rPr>
          <w:tab/>
        </w:r>
        <w:r w:rsidR="005C4444">
          <w:rPr>
            <w:webHidden/>
          </w:rPr>
          <w:fldChar w:fldCharType="begin"/>
        </w:r>
        <w:r w:rsidR="005C4444">
          <w:rPr>
            <w:webHidden/>
          </w:rPr>
          <w:instrText xml:space="preserve"> PAGEREF _Toc463595223 \h </w:instrText>
        </w:r>
        <w:r w:rsidR="005C4444">
          <w:rPr>
            <w:webHidden/>
          </w:rPr>
        </w:r>
        <w:r w:rsidR="005C4444">
          <w:rPr>
            <w:webHidden/>
          </w:rPr>
          <w:fldChar w:fldCharType="separate"/>
        </w:r>
        <w:r w:rsidR="00067850">
          <w:rPr>
            <w:webHidden/>
          </w:rPr>
          <w:t>11</w:t>
        </w:r>
        <w:r w:rsidR="005C4444">
          <w:rPr>
            <w:webHidden/>
          </w:rPr>
          <w:fldChar w:fldCharType="end"/>
        </w:r>
      </w:hyperlink>
    </w:p>
    <w:p w14:paraId="656C8389" w14:textId="02B31163" w:rsidR="005C4444" w:rsidRDefault="00000000">
      <w:pPr>
        <w:pStyle w:val="TM1"/>
        <w:rPr>
          <w:rFonts w:asciiTheme="minorHAnsi" w:eastAsiaTheme="minorEastAsia" w:hAnsiTheme="minorHAnsi" w:cstheme="minorBidi"/>
          <w:b w:val="0"/>
          <w:sz w:val="22"/>
        </w:rPr>
      </w:pPr>
      <w:hyperlink w:anchor="_Toc463595224" w:history="1">
        <w:r w:rsidR="005C4444" w:rsidRPr="002F1487">
          <w:rPr>
            <w:rStyle w:val="Lienhypertexte"/>
          </w:rPr>
          <w:t>Annexes</w:t>
        </w:r>
        <w:r w:rsidR="005C4444">
          <w:rPr>
            <w:webHidden/>
          </w:rPr>
          <w:tab/>
        </w:r>
        <w:r w:rsidR="005C4444">
          <w:rPr>
            <w:webHidden/>
          </w:rPr>
          <w:fldChar w:fldCharType="begin"/>
        </w:r>
        <w:r w:rsidR="005C4444">
          <w:rPr>
            <w:webHidden/>
          </w:rPr>
          <w:instrText xml:space="preserve"> PAGEREF _Toc463595224 \h </w:instrText>
        </w:r>
        <w:r w:rsidR="005C4444">
          <w:rPr>
            <w:webHidden/>
          </w:rPr>
        </w:r>
        <w:r w:rsidR="005C4444">
          <w:rPr>
            <w:webHidden/>
          </w:rPr>
          <w:fldChar w:fldCharType="separate"/>
        </w:r>
        <w:r w:rsidR="00067850">
          <w:rPr>
            <w:webHidden/>
          </w:rPr>
          <w:t>12</w:t>
        </w:r>
        <w:r w:rsidR="005C4444">
          <w:rPr>
            <w:webHidden/>
          </w:rPr>
          <w:fldChar w:fldCharType="end"/>
        </w:r>
      </w:hyperlink>
    </w:p>
    <w:p w14:paraId="52720192" w14:textId="77777777" w:rsidR="003540BB" w:rsidRDefault="00BD0579" w:rsidP="003540BB">
      <w:pPr>
        <w:rPr>
          <w:noProof/>
          <w:sz w:val="24"/>
          <w:szCs w:val="22"/>
        </w:rPr>
      </w:pPr>
      <w:r>
        <w:rPr>
          <w:noProof/>
          <w:sz w:val="24"/>
          <w:szCs w:val="22"/>
        </w:rPr>
        <w:fldChar w:fldCharType="end"/>
      </w:r>
      <w:bookmarkStart w:id="0" w:name="_Toc463595180"/>
    </w:p>
    <w:p w14:paraId="6C3189AE" w14:textId="28757BA6" w:rsidR="00DE5663" w:rsidRPr="00CC12A9" w:rsidRDefault="003540BB" w:rsidP="003540BB">
      <w:pPr>
        <w:pStyle w:val="Titre2"/>
        <w:numPr>
          <w:ilvl w:val="0"/>
          <w:numId w:val="0"/>
        </w:numPr>
        <w:ind w:left="576" w:hanging="576"/>
      </w:pPr>
      <w:r>
        <w:t>1</w:t>
      </w:r>
      <w:r>
        <w:tab/>
      </w:r>
      <w:r w:rsidR="00100829">
        <w:t>Contexte</w:t>
      </w:r>
      <w:bookmarkEnd w:id="0"/>
    </w:p>
    <w:p w14:paraId="437BBCB1" w14:textId="77777777" w:rsidR="00DE5663" w:rsidRPr="00CC12A9" w:rsidRDefault="00DE5663" w:rsidP="00D877A4">
      <w:pPr>
        <w:pStyle w:val="Guide"/>
      </w:pPr>
      <w:r w:rsidRPr="00CC12A9">
        <w:t xml:space="preserve">Ce document décrit le </w:t>
      </w:r>
      <w:r w:rsidR="003850AE">
        <w:rPr>
          <w:b/>
        </w:rPr>
        <w:t>QUOI</w:t>
      </w:r>
      <w:r w:rsidRPr="00CC12A9">
        <w:t xml:space="preserve"> pour :</w:t>
      </w:r>
    </w:p>
    <w:p w14:paraId="7D029C1A" w14:textId="77777777" w:rsidR="00DE5663" w:rsidRPr="00391227" w:rsidRDefault="00037C8C" w:rsidP="00AE2B2C">
      <w:pPr>
        <w:pStyle w:val="Guide"/>
      </w:pPr>
      <w:r>
        <w:t xml:space="preserve">1. </w:t>
      </w:r>
      <w:r w:rsidR="0094598A">
        <w:t>R</w:t>
      </w:r>
      <w:r w:rsidR="00DE5663" w:rsidRPr="007A37C2">
        <w:t>édacteur</w:t>
      </w:r>
      <w:r w:rsidR="00AE2B2C">
        <w:t xml:space="preserve"> : </w:t>
      </w:r>
      <w:r w:rsidR="006C4270">
        <w:t xml:space="preserve">le Responsable </w:t>
      </w:r>
      <w:r w:rsidR="00DE5663" w:rsidRPr="00391227">
        <w:t xml:space="preserve">Chef de </w:t>
      </w:r>
      <w:r w:rsidR="00AE2B2C">
        <w:t xml:space="preserve">Projet </w:t>
      </w:r>
    </w:p>
    <w:p w14:paraId="682B8E6C" w14:textId="77777777" w:rsidR="00DE5663" w:rsidRPr="00CC12A9" w:rsidRDefault="00037C8C" w:rsidP="00AE2B2C">
      <w:pPr>
        <w:pStyle w:val="Guide"/>
      </w:pPr>
      <w:r>
        <w:t xml:space="preserve">2. </w:t>
      </w:r>
      <w:r w:rsidR="0094598A">
        <w:t>Relecteur éventuel</w:t>
      </w:r>
      <w:r w:rsidR="00391227">
        <w:t>:</w:t>
      </w:r>
      <w:r w:rsidR="00AE2B2C">
        <w:t xml:space="preserve"> </w:t>
      </w:r>
      <w:smartTag w:uri="urn:schemas-microsoft-com:office:smarttags" w:element="PersonName">
        <w:smartTagPr>
          <w:attr w:name="ProductID" w:val="la MOA"/>
        </w:smartTagPr>
        <w:r w:rsidR="00AE2B2C">
          <w:t>la MOA</w:t>
        </w:r>
      </w:smartTag>
    </w:p>
    <w:p w14:paraId="6A03C489" w14:textId="77777777" w:rsidR="00DE5663" w:rsidRPr="00CC12A9" w:rsidRDefault="00037C8C" w:rsidP="0094598A">
      <w:pPr>
        <w:pStyle w:val="Guide"/>
      </w:pPr>
      <w:r>
        <w:t xml:space="preserve">3. </w:t>
      </w:r>
      <w:r w:rsidR="00DE5663" w:rsidRPr="00CC12A9">
        <w:t>Destinataire</w:t>
      </w:r>
      <w:r w:rsidR="00AE2B2C">
        <w:t> : le s</w:t>
      </w:r>
      <w:r w:rsidR="006C4270">
        <w:t xml:space="preserve">ous-traitant </w:t>
      </w:r>
      <w:r w:rsidR="00AE2B2C">
        <w:t xml:space="preserve">qui va </w:t>
      </w:r>
      <w:r w:rsidR="0094598A">
        <w:t>proposer et réaliser la solution</w:t>
      </w:r>
    </w:p>
    <w:p w14:paraId="2D97ACEA" w14:textId="77777777" w:rsidR="00505136" w:rsidRDefault="00505136" w:rsidP="0091500F">
      <w:pPr>
        <w:pStyle w:val="Guide"/>
      </w:pPr>
      <w:r>
        <w:t>La spécification des exigences complète</w:t>
      </w:r>
      <w:r w:rsidRPr="00CC12A9">
        <w:t xml:space="preserve"> </w:t>
      </w:r>
      <w:r>
        <w:t>le</w:t>
      </w:r>
      <w:r w:rsidRPr="00CC12A9">
        <w:t xml:space="preserve"> Cahier des </w:t>
      </w:r>
      <w:r w:rsidR="0091500F">
        <w:t>Exigences, en détaillant :</w:t>
      </w:r>
    </w:p>
    <w:p w14:paraId="2ED14B20" w14:textId="77777777" w:rsidR="0091500F" w:rsidRDefault="0091500F" w:rsidP="0091500F">
      <w:pPr>
        <w:pStyle w:val="GuidePuce"/>
      </w:pPr>
      <w:r>
        <w:t>le besoin utilisateur</w:t>
      </w:r>
    </w:p>
    <w:p w14:paraId="2E3BD45B" w14:textId="77777777" w:rsidR="0091500F" w:rsidRDefault="0091500F" w:rsidP="0091500F">
      <w:pPr>
        <w:pStyle w:val="GuidePuce"/>
      </w:pPr>
      <w:r>
        <w:t>le périmètre du projet &lt;Nom du projet&gt;</w:t>
      </w:r>
    </w:p>
    <w:p w14:paraId="484E76B5" w14:textId="77777777" w:rsidR="0091500F" w:rsidRDefault="0091500F" w:rsidP="0091500F">
      <w:pPr>
        <w:pStyle w:val="GuidePuce"/>
      </w:pPr>
      <w:r>
        <w:t>l’ergonomie</w:t>
      </w:r>
    </w:p>
    <w:p w14:paraId="052CDAD2" w14:textId="77777777" w:rsidR="0091500F" w:rsidRDefault="0091500F" w:rsidP="0091500F">
      <w:pPr>
        <w:pStyle w:val="GuidePuce"/>
      </w:pPr>
      <w:r>
        <w:t>les fonctionnalités attendues</w:t>
      </w:r>
    </w:p>
    <w:p w14:paraId="24D34E55" w14:textId="77777777" w:rsidR="0091500F" w:rsidRDefault="0091500F" w:rsidP="0091500F">
      <w:pPr>
        <w:pStyle w:val="GuidePuce"/>
      </w:pPr>
      <w:r>
        <w:t xml:space="preserve">les </w:t>
      </w:r>
      <w:r w:rsidR="00164049">
        <w:t>rapports</w:t>
      </w:r>
    </w:p>
    <w:p w14:paraId="5970D484" w14:textId="77777777" w:rsidR="0091500F" w:rsidRDefault="0091500F" w:rsidP="0091500F">
      <w:pPr>
        <w:pStyle w:val="GuidePuce"/>
      </w:pPr>
      <w:r>
        <w:t>les interfaces</w:t>
      </w:r>
      <w:r w:rsidR="0094598A">
        <w:t xml:space="preserve">/échanges </w:t>
      </w:r>
    </w:p>
    <w:p w14:paraId="5895AA49" w14:textId="77777777" w:rsidR="0091500F" w:rsidRDefault="00164049" w:rsidP="0091500F">
      <w:pPr>
        <w:pStyle w:val="GuidePuce"/>
      </w:pPr>
      <w:r>
        <w:t>les b</w:t>
      </w:r>
      <w:r w:rsidR="0091500F">
        <w:t>atchs</w:t>
      </w:r>
    </w:p>
    <w:p w14:paraId="00B2A6AA" w14:textId="77777777" w:rsidR="0091500F" w:rsidRDefault="0091500F" w:rsidP="0091500F">
      <w:pPr>
        <w:pStyle w:val="GuidePuce"/>
      </w:pPr>
      <w:r>
        <w:t>les règles d’accès à l’application</w:t>
      </w:r>
    </w:p>
    <w:p w14:paraId="60B069B3" w14:textId="77777777" w:rsidR="00505136" w:rsidRDefault="0094598A" w:rsidP="0094598A">
      <w:pPr>
        <w:pStyle w:val="Guide"/>
      </w:pPr>
      <w:r>
        <w:rPr>
          <w:b/>
        </w:rPr>
        <w:t>Pour t</w:t>
      </w:r>
      <w:r w:rsidR="00505136" w:rsidRPr="00505136">
        <w:rPr>
          <w:b/>
        </w:rPr>
        <w:t xml:space="preserve">outes les exigences </w:t>
      </w:r>
      <w:r w:rsidR="00E6341F">
        <w:rPr>
          <w:b/>
        </w:rPr>
        <w:t xml:space="preserve">élémentaires </w:t>
      </w:r>
      <w:r w:rsidR="00505136" w:rsidRPr="00505136">
        <w:rPr>
          <w:b/>
        </w:rPr>
        <w:t>retenues et approuvées</w:t>
      </w:r>
      <w:r w:rsidR="00505136">
        <w:t xml:space="preserve"> </w:t>
      </w:r>
      <w:r w:rsidR="00505136" w:rsidRPr="00505136">
        <w:rPr>
          <w:b/>
        </w:rPr>
        <w:t>dans le Cahier des Exigences</w:t>
      </w:r>
      <w:r>
        <w:rPr>
          <w:b/>
        </w:rPr>
        <w:t xml:space="preserve">, les règles de gestion et les détails </w:t>
      </w:r>
      <w:r w:rsidR="00505136" w:rsidRPr="00505136">
        <w:rPr>
          <w:b/>
        </w:rPr>
        <w:t>doivent être citées dans ce document</w:t>
      </w:r>
      <w:r w:rsidR="00505136">
        <w:t xml:space="preserve">. </w:t>
      </w:r>
    </w:p>
    <w:p w14:paraId="6AD3DCBB" w14:textId="77777777" w:rsidR="00DE5663" w:rsidRDefault="0094598A" w:rsidP="0094598A">
      <w:pPr>
        <w:pStyle w:val="Guide"/>
      </w:pPr>
      <w:r>
        <w:t>Conseil ::</w:t>
      </w:r>
      <w:r w:rsidR="00630DA0">
        <w:rPr>
          <w:b/>
        </w:rPr>
        <w:t xml:space="preserve"> t</w:t>
      </w:r>
      <w:r w:rsidR="00B35B58" w:rsidRPr="00B35B58">
        <w:rPr>
          <w:b/>
        </w:rPr>
        <w:t>ous les éléments cités</w:t>
      </w:r>
      <w:r w:rsidR="00B35B58" w:rsidRPr="00CC12A9">
        <w:t xml:space="preserve"> </w:t>
      </w:r>
      <w:r w:rsidR="00DE5663" w:rsidRPr="00CC12A9">
        <w:t>dans ce document (</w:t>
      </w:r>
      <w:r w:rsidR="009C2B76">
        <w:t>fonctionnalité</w:t>
      </w:r>
      <w:r w:rsidR="00DE5663" w:rsidRPr="00CC12A9">
        <w:t xml:space="preserve">, batch, interface, </w:t>
      </w:r>
      <w:r w:rsidR="00164049">
        <w:t>rapport</w:t>
      </w:r>
      <w:r w:rsidR="00DE5663" w:rsidRPr="00CC12A9">
        <w:t>, écran</w:t>
      </w:r>
      <w:r w:rsidR="00CC749A">
        <w:t>…</w:t>
      </w:r>
      <w:r w:rsidR="00DE5663" w:rsidRPr="00CC12A9">
        <w:t xml:space="preserve">) </w:t>
      </w:r>
      <w:r w:rsidR="00B35B58" w:rsidRPr="00B35B58">
        <w:rPr>
          <w:b/>
        </w:rPr>
        <w:t>doivent avoir un identifiant unique</w:t>
      </w:r>
      <w:r w:rsidR="00B35B58" w:rsidRPr="00CC12A9">
        <w:t xml:space="preserve"> </w:t>
      </w:r>
      <w:r w:rsidR="00B35B58">
        <w:t xml:space="preserve">afin d’être référencés dans les </w:t>
      </w:r>
      <w:r>
        <w:t xml:space="preserve">dossiers de conception détaillée </w:t>
      </w:r>
      <w:r w:rsidR="00B35B58">
        <w:t xml:space="preserve">(par exemple </w:t>
      </w:r>
      <w:r w:rsidR="00DE5663" w:rsidRPr="00CC12A9">
        <w:t>dans l’en</w:t>
      </w:r>
      <w:r w:rsidR="006C4270">
        <w:t>-</w:t>
      </w:r>
      <w:r w:rsidR="00DE5663" w:rsidRPr="00CC12A9">
        <w:t>tête des classes et méthodes</w:t>
      </w:r>
      <w:r w:rsidR="00B35B58">
        <w:t>)</w:t>
      </w:r>
      <w:r w:rsidR="00DE5663" w:rsidRPr="00CC12A9">
        <w:t>.</w:t>
      </w:r>
    </w:p>
    <w:p w14:paraId="5CC7DC08" w14:textId="77777777" w:rsidR="00AE2B2C" w:rsidRDefault="00AE2B2C" w:rsidP="0094598A">
      <w:pPr>
        <w:pStyle w:val="Guide"/>
      </w:pPr>
      <w:r w:rsidRPr="003850AE">
        <w:rPr>
          <w:b/>
        </w:rPr>
        <w:t>Attention :</w:t>
      </w:r>
      <w:r>
        <w:rPr>
          <w:b/>
        </w:rPr>
        <w:t xml:space="preserve"> le niveau de détails de ce document ne doit surtout pas descendre au niveau de la conception </w:t>
      </w:r>
      <w:r w:rsidR="0094598A">
        <w:rPr>
          <w:b/>
        </w:rPr>
        <w:t>détaillée</w:t>
      </w:r>
      <w:r>
        <w:rPr>
          <w:b/>
        </w:rPr>
        <w:t xml:space="preserve"> (le comment)</w:t>
      </w:r>
      <w:r w:rsidRPr="00012496">
        <w:t>, qui incombe au</w:t>
      </w:r>
      <w:r w:rsidRPr="008D3A38">
        <w:t xml:space="preserve"> sous-traitant</w:t>
      </w:r>
      <w:r w:rsidR="0094598A">
        <w:t xml:space="preserve"> et est à valider par Auchan</w:t>
      </w:r>
      <w:r w:rsidRPr="008D3A38">
        <w:t>.</w:t>
      </w:r>
    </w:p>
    <w:p w14:paraId="7A510089" w14:textId="77777777" w:rsidR="00B94269" w:rsidRDefault="00B94269" w:rsidP="0094598A">
      <w:pPr>
        <w:pStyle w:val="Guide"/>
      </w:pPr>
    </w:p>
    <w:p w14:paraId="108E7B9D" w14:textId="77777777" w:rsidR="00B94269" w:rsidRDefault="00B94269" w:rsidP="0094598A">
      <w:pPr>
        <w:pStyle w:val="Guide"/>
      </w:pPr>
      <w:r>
        <w:rPr>
          <w:b/>
        </w:rPr>
        <w:t xml:space="preserve">Remarque : </w:t>
      </w:r>
      <w:r w:rsidRPr="00B94269">
        <w:t>Dans le cas où le sous-traitant qui va proposer et réaliser la solution est un centre de service (Exemple : Centre de Service AS/400 « CS2A4 »), et suivant le type de projet à réaliser (projet ou projet opération) certains des paragraphes de ce documents ne sont pas obligatoires.</w:t>
      </w:r>
      <w:r>
        <w:t xml:space="preserve"> Ci-dessous le détail des paragraphes obligatoires ou non en fonction du type de projet :</w:t>
      </w:r>
    </w:p>
    <w:bookmarkStart w:id="1" w:name="_MON_1375888089"/>
    <w:bookmarkStart w:id="2" w:name="_MON_1375888263"/>
    <w:bookmarkStart w:id="3" w:name="_MON_1375888702"/>
    <w:bookmarkStart w:id="4" w:name="_MON_1375870236"/>
    <w:bookmarkStart w:id="5" w:name="_MON_1375870265"/>
    <w:bookmarkEnd w:id="1"/>
    <w:bookmarkEnd w:id="2"/>
    <w:bookmarkEnd w:id="3"/>
    <w:bookmarkEnd w:id="4"/>
    <w:bookmarkEnd w:id="5"/>
    <w:bookmarkStart w:id="6" w:name="_MON_1375875402"/>
    <w:bookmarkEnd w:id="6"/>
    <w:p w14:paraId="4528E29E" w14:textId="77777777" w:rsidR="00B94269" w:rsidRDefault="00AB1256" w:rsidP="00B94269">
      <w:pPr>
        <w:pStyle w:val="Guide"/>
        <w:jc w:val="center"/>
      </w:pPr>
      <w:r>
        <w:object w:dxaOrig="1539" w:dyaOrig="996" w14:anchorId="28AD87C2">
          <v:shape id="_x0000_i1032" type="#_x0000_t75" alt="" style="width:77.25pt;height:49.5pt" o:ole="">
            <v:imagedata r:id="rId8" o:title=""/>
          </v:shape>
          <o:OLEObject Type="Embed" ProgID="Excel.Sheet.8" ShapeID="_x0000_i1032" DrawAspect="Icon" ObjectID="_1778593649" r:id="rId9"/>
        </w:object>
      </w:r>
    </w:p>
    <w:p w14:paraId="4C8AA429" w14:textId="77777777" w:rsidR="00B94269" w:rsidRPr="00B94269" w:rsidRDefault="00B94269" w:rsidP="0094598A">
      <w:pPr>
        <w:pStyle w:val="Guide"/>
      </w:pPr>
    </w:p>
    <w:p w14:paraId="7DC88DC9" w14:textId="77777777" w:rsidR="0084064C" w:rsidRDefault="00801CF4" w:rsidP="00801CF4">
      <w:pPr>
        <w:pStyle w:val="NormalLibre"/>
      </w:pPr>
      <w:r>
        <w:t>L’objectif du document est de compléter la définition du besoin, telle que formalisée dans le Cahier des exigences en détaillant les exigences de manière à permettre au fournisseur de proposer et construire la solution la mieux adaptée.</w:t>
      </w:r>
      <w:r w:rsidR="001B2BB9">
        <w:t xml:space="preserve"> Le cahier de exigences est un entrant pour ce document est sera transmis au sous-traitant en même temps que le présent Cahier des charges.</w:t>
      </w:r>
    </w:p>
    <w:p w14:paraId="11F45082" w14:textId="77777777" w:rsidR="009C6DEC" w:rsidRDefault="00801CF4" w:rsidP="00801CF4">
      <w:pPr>
        <w:pStyle w:val="NormalLibre"/>
      </w:pPr>
      <w:r>
        <w:t xml:space="preserve">Eventuellement, sa relecture par </w:t>
      </w:r>
      <w:smartTag w:uri="urn:schemas-microsoft-com:office:smarttags" w:element="PersonName">
        <w:smartTagPr>
          <w:attr w:name="ProductID" w:val="la MOA"/>
        </w:smartTagPr>
        <w:r>
          <w:t>la MOA</w:t>
        </w:r>
      </w:smartTag>
      <w:r>
        <w:t xml:space="preserve"> permettra</w:t>
      </w:r>
      <w:r w:rsidR="0037353C" w:rsidRPr="00AE2B2C">
        <w:t xml:space="preserve"> à </w:t>
      </w:r>
      <w:smartTag w:uri="urn:schemas-microsoft-com:office:smarttags" w:element="PersonName">
        <w:smartTagPr>
          <w:attr w:name="ProductID" w:val="la MOA"/>
        </w:smartTagPr>
        <w:r w:rsidR="0037353C" w:rsidRPr="00AE2B2C">
          <w:t>la MOA</w:t>
        </w:r>
      </w:smartTag>
      <w:r w:rsidR="0037353C" w:rsidRPr="00AE2B2C">
        <w:t xml:space="preserve"> de contrôler que son besoin est entièrement </w:t>
      </w:r>
      <w:r w:rsidR="00AE2B2C">
        <w:t>pris en compte</w:t>
      </w:r>
      <w:r>
        <w:t xml:space="preserve"> et se retrouve bien dans les spécifications.</w:t>
      </w:r>
    </w:p>
    <w:p w14:paraId="64C141B3" w14:textId="77777777" w:rsidR="00100829" w:rsidRDefault="000E7D87" w:rsidP="00D62E69">
      <w:pPr>
        <w:pStyle w:val="Titre2"/>
      </w:pPr>
      <w:bookmarkStart w:id="7" w:name="_Toc463595181"/>
      <w:r>
        <w:t>Description du b</w:t>
      </w:r>
      <w:r w:rsidR="00100829">
        <w:t>esoin</w:t>
      </w:r>
      <w:bookmarkEnd w:id="7"/>
    </w:p>
    <w:p w14:paraId="65024BE3" w14:textId="77777777" w:rsidR="00100829" w:rsidRDefault="00100829" w:rsidP="00100829">
      <w:pPr>
        <w:pStyle w:val="Guide"/>
      </w:pPr>
      <w:r>
        <w:t xml:space="preserve">Synthétiser en quelques lignes le besoin exprimé par le métier. Ce paragraphe doit permettre à </w:t>
      </w:r>
      <w:smartTag w:uri="urn:schemas-microsoft-com:office:smarttags" w:element="PersonName">
        <w:smartTagPr>
          <w:attr w:name="ProductID" w:val="la MOA"/>
        </w:smartTagPr>
        <w:r>
          <w:t>la MOA</w:t>
        </w:r>
      </w:smartTag>
      <w:r>
        <w:t xml:space="preserve"> de s’assurer que son besoin a bien été compris, et au sous-traitant d’avoir une vue d’ensemble des demandes des utilisateurs.</w:t>
      </w:r>
    </w:p>
    <w:p w14:paraId="242637D5" w14:textId="77777777" w:rsidR="00953609" w:rsidRDefault="00953609" w:rsidP="00953609">
      <w:pPr>
        <w:pStyle w:val="Titre3"/>
      </w:pPr>
      <w:bookmarkStart w:id="8" w:name="_Toc463595182"/>
      <w:r>
        <w:t>Situation actuelle</w:t>
      </w:r>
      <w:bookmarkEnd w:id="8"/>
    </w:p>
    <w:p w14:paraId="729B9B06" w14:textId="77777777" w:rsidR="003540BB" w:rsidRDefault="009D0FD9" w:rsidP="003540BB">
      <w:pPr>
        <w:pStyle w:val="NormalLibre"/>
      </w:pPr>
      <w:r>
        <w:t xml:space="preserve">A ce jour, il n’existe pas </w:t>
      </w:r>
      <w:r w:rsidR="00FE0F61">
        <w:t xml:space="preserve">de message Avis d’expédition normalisé </w:t>
      </w:r>
      <w:proofErr w:type="spellStart"/>
      <w:r w:rsidR="00FE0F61">
        <w:t>Eancom</w:t>
      </w:r>
      <w:proofErr w:type="spellEnd"/>
      <w:r w:rsidR="00FE0F61">
        <w:t xml:space="preserve"> D96</w:t>
      </w:r>
      <w:r w:rsidR="00F23C91">
        <w:t xml:space="preserve">A pour l’environnement </w:t>
      </w:r>
      <w:r w:rsidR="003540BB">
        <w:t>«APPLI COMMERCIALE ou LOGISTIQUE</w:t>
      </w:r>
      <w:r>
        <w:t xml:space="preserve">. </w:t>
      </w:r>
      <w:bookmarkStart w:id="9" w:name="_Toc463595183"/>
    </w:p>
    <w:p w14:paraId="3BF49269" w14:textId="120C0800" w:rsidR="00953609" w:rsidRDefault="00953609" w:rsidP="003540BB">
      <w:pPr>
        <w:pStyle w:val="NormalLibre"/>
      </w:pPr>
      <w:r>
        <w:t>Améliorations souhaitées</w:t>
      </w:r>
      <w:bookmarkEnd w:id="9"/>
    </w:p>
    <w:p w14:paraId="30A1A5E7" w14:textId="77777777" w:rsidR="004E390B" w:rsidRDefault="00FE0F61" w:rsidP="00953609">
      <w:pPr>
        <w:pStyle w:val="NormalLibre"/>
      </w:pPr>
      <w:r>
        <w:t xml:space="preserve">Créer un flux DESADV permettant d’envoyer toutes les données nécessaires à </w:t>
      </w:r>
      <w:r w:rsidR="00EB2A35">
        <w:t xml:space="preserve">la préparation physique de la réception par l’intégration </w:t>
      </w:r>
      <w:r w:rsidR="00F23C91">
        <w:t>des données dans l’outil Client</w:t>
      </w:r>
      <w:r w:rsidR="00EB2A35">
        <w:t>.</w:t>
      </w:r>
    </w:p>
    <w:p w14:paraId="44666E01" w14:textId="77777777" w:rsidR="00874B54" w:rsidRDefault="00874B54" w:rsidP="00874B54">
      <w:pPr>
        <w:pStyle w:val="Titre3"/>
      </w:pPr>
      <w:bookmarkStart w:id="10" w:name="_Toc463595184"/>
      <w:r>
        <w:t xml:space="preserve">Impacts sur </w:t>
      </w:r>
      <w:r w:rsidR="00A35830">
        <w:t>les organisations métier</w:t>
      </w:r>
      <w:bookmarkEnd w:id="10"/>
    </w:p>
    <w:p w14:paraId="2896E319" w14:textId="77777777" w:rsidR="004E390B" w:rsidRPr="004E390B" w:rsidRDefault="00EB2A35" w:rsidP="004E390B">
      <w:pPr>
        <w:pStyle w:val="NormalLibre"/>
        <w:rPr>
          <w:rFonts w:cs="Arial"/>
          <w:bCs/>
          <w:sz w:val="22"/>
          <w:szCs w:val="22"/>
        </w:rPr>
      </w:pPr>
      <w:r>
        <w:t>Suppression de la saisie de données à la réception : efficacité et productivité</w:t>
      </w:r>
      <w:r w:rsidR="009D0FD9">
        <w:t>.</w:t>
      </w:r>
    </w:p>
    <w:p w14:paraId="3F92FB8A" w14:textId="77777777" w:rsidR="00874B54" w:rsidRDefault="00874B54" w:rsidP="00874B54">
      <w:pPr>
        <w:pStyle w:val="Guide"/>
      </w:pPr>
      <w:r>
        <w:t>Indiquez dans les grandes lignes les impacts potentiels sur</w:t>
      </w:r>
      <w:r w:rsidR="00A35830">
        <w:t xml:space="preserve"> le métier ; s’il n’y en a pas, mettre Sans objet</w:t>
      </w:r>
      <w:r>
        <w:t>.</w:t>
      </w:r>
    </w:p>
    <w:p w14:paraId="04C8C596" w14:textId="77777777" w:rsidR="00A35830" w:rsidRDefault="00A35830" w:rsidP="00A35830">
      <w:pPr>
        <w:pStyle w:val="Titre3"/>
      </w:pPr>
      <w:bookmarkStart w:id="11" w:name="_Toc463595185"/>
      <w:r>
        <w:t>Impacts sur d’autres applications du SI</w:t>
      </w:r>
      <w:bookmarkEnd w:id="11"/>
    </w:p>
    <w:p w14:paraId="2550C6EA" w14:textId="78A4D14B" w:rsidR="004E390B" w:rsidRDefault="009D0FD9" w:rsidP="009D0FD9">
      <w:pPr>
        <w:pStyle w:val="NormalLibre"/>
      </w:pPr>
      <w:r>
        <w:t xml:space="preserve">Les données issues de la logistique ne sont pas suffisantes pour </w:t>
      </w:r>
      <w:r w:rsidR="00EB2A35">
        <w:t>couvrir la totalité du message</w:t>
      </w:r>
      <w:r>
        <w:t>. Il est donc nécessaire d’obtenir des flux des autres</w:t>
      </w:r>
      <w:r w:rsidR="00EB2A35">
        <w:t xml:space="preserve"> applications telles </w:t>
      </w:r>
      <w:r w:rsidR="003540BB">
        <w:t xml:space="preserve">que </w:t>
      </w:r>
      <w:r w:rsidR="003540BB" w:rsidRPr="003540BB">
        <w:rPr>
          <w:i/>
          <w:iCs/>
        </w:rPr>
        <w:t>X, Y ou</w:t>
      </w:r>
      <w:r w:rsidR="003540BB">
        <w:t xml:space="preserve"> Z</w:t>
      </w:r>
      <w:r w:rsidR="00EB2A35">
        <w:t>.</w:t>
      </w:r>
      <w:r>
        <w:t>.</w:t>
      </w:r>
    </w:p>
    <w:p w14:paraId="26EBB40F" w14:textId="77777777" w:rsidR="00A35830" w:rsidRPr="0044153D" w:rsidRDefault="00A35830" w:rsidP="00A35830">
      <w:pPr>
        <w:pStyle w:val="Guide"/>
      </w:pPr>
      <w:r w:rsidRPr="0044153D">
        <w:t>Indiquez dans les grandes lignes les impacts potentiels sur d’autres applications ; l</w:t>
      </w:r>
      <w:r w:rsidR="00164049" w:rsidRPr="0044153D">
        <w:t xml:space="preserve">a section sur les interfaces </w:t>
      </w:r>
      <w:r w:rsidRPr="0044153D">
        <w:t>vous permettra de détailler.</w:t>
      </w:r>
    </w:p>
    <w:p w14:paraId="3B676E01" w14:textId="77777777" w:rsidR="00801CF4" w:rsidRPr="0044153D" w:rsidRDefault="00801CF4" w:rsidP="00A35830">
      <w:pPr>
        <w:pStyle w:val="Guide"/>
      </w:pPr>
      <w:r w:rsidRPr="0044153D">
        <w:t>Il s’agit de la vision initiale que le chef de projet peut avoir de ces impacts. Ils seront confirmés/infirmés par le fournisseur à l’issue de la conception détaillée.</w:t>
      </w:r>
    </w:p>
    <w:p w14:paraId="09F3EBF1" w14:textId="77777777" w:rsidR="001354F8" w:rsidRPr="0044153D" w:rsidRDefault="00B1330D" w:rsidP="00D62E69">
      <w:pPr>
        <w:pStyle w:val="Titre2"/>
      </w:pPr>
      <w:bookmarkStart w:id="12" w:name="_Toc463595186"/>
      <w:r w:rsidRPr="0044153D">
        <w:t>O</w:t>
      </w:r>
      <w:r w:rsidR="001354F8" w:rsidRPr="0044153D">
        <w:t>bjectifs du projet</w:t>
      </w:r>
      <w:r w:rsidR="00F8412C" w:rsidRPr="0044153D">
        <w:t xml:space="preserve"> –</w:t>
      </w:r>
      <w:bookmarkEnd w:id="12"/>
      <w:r w:rsidR="00F8412C" w:rsidRPr="0044153D">
        <w:t xml:space="preserve"> </w:t>
      </w:r>
    </w:p>
    <w:p w14:paraId="6DAF2C47" w14:textId="77777777" w:rsidR="00A572A5" w:rsidRPr="00695CD7" w:rsidRDefault="00F23C91" w:rsidP="00695CD7">
      <w:pPr>
        <w:pStyle w:val="NormalLibre"/>
        <w:ind w:left="0"/>
        <w:rPr>
          <w:rFonts w:cs="Arial"/>
          <w:bCs/>
        </w:rPr>
      </w:pPr>
      <w:r>
        <w:rPr>
          <w:rFonts w:cs="Arial"/>
          <w:bCs/>
        </w:rPr>
        <w:t xml:space="preserve">Extraire les données requises à la création du message DESADV </w:t>
      </w:r>
      <w:proofErr w:type="spellStart"/>
      <w:r>
        <w:rPr>
          <w:rFonts w:cs="Arial"/>
          <w:bCs/>
        </w:rPr>
        <w:t>Eancom</w:t>
      </w:r>
      <w:proofErr w:type="spellEnd"/>
      <w:r>
        <w:rPr>
          <w:rFonts w:cs="Arial"/>
          <w:bCs/>
        </w:rPr>
        <w:t xml:space="preserve"> D96A  0005</w:t>
      </w:r>
    </w:p>
    <w:p w14:paraId="744294AE" w14:textId="77777777" w:rsidR="00801CF4" w:rsidRDefault="00801CF4" w:rsidP="00801CF4">
      <w:pPr>
        <w:pStyle w:val="Guide"/>
      </w:pPr>
      <w:r>
        <w:t>Il s’agit de permettre au fournisseur de situer le projet et comprendre son objectif.</w:t>
      </w:r>
    </w:p>
    <w:p w14:paraId="394EBED6" w14:textId="77777777" w:rsidR="00880D6C" w:rsidRDefault="00801CF4" w:rsidP="00801CF4">
      <w:pPr>
        <w:pStyle w:val="Guide"/>
      </w:pPr>
      <w:r>
        <w:t xml:space="preserve">Lister </w:t>
      </w:r>
      <w:r w:rsidR="001354F8">
        <w:t xml:space="preserve">brièvement </w:t>
      </w:r>
      <w:r w:rsidR="00B1330D">
        <w:t>les objectifs,</w:t>
      </w:r>
      <w:r>
        <w:t xml:space="preserve"> </w:t>
      </w:r>
      <w:r w:rsidR="001354F8">
        <w:t xml:space="preserve">tels qu’exprimés par la MOA. </w:t>
      </w:r>
    </w:p>
    <w:p w14:paraId="1CFBF9AD" w14:textId="77777777" w:rsidR="00953609" w:rsidRDefault="00953609" w:rsidP="00953609">
      <w:pPr>
        <w:pStyle w:val="Titre2"/>
      </w:pPr>
      <w:bookmarkStart w:id="13" w:name="_Toc463595187"/>
      <w:r>
        <w:t>Domaine</w:t>
      </w:r>
      <w:r w:rsidR="00B259AD">
        <w:t>(</w:t>
      </w:r>
      <w:r>
        <w:t>s</w:t>
      </w:r>
      <w:r w:rsidR="00B259AD">
        <w:t>)</w:t>
      </w:r>
      <w:r>
        <w:t xml:space="preserve"> fonctionnel</w:t>
      </w:r>
      <w:r w:rsidR="00B259AD">
        <w:t>(</w:t>
      </w:r>
      <w:r>
        <w:t>s</w:t>
      </w:r>
      <w:r w:rsidR="00B259AD">
        <w:t>)</w:t>
      </w:r>
      <w:r>
        <w:t xml:space="preserve"> concerné</w:t>
      </w:r>
      <w:r w:rsidR="00B259AD">
        <w:t>(</w:t>
      </w:r>
      <w:r>
        <w:t>s</w:t>
      </w:r>
      <w:r w:rsidR="00B259AD">
        <w:t>)</w:t>
      </w:r>
      <w:bookmarkEnd w:id="13"/>
    </w:p>
    <w:p w14:paraId="09A624D6" w14:textId="28A08F9B" w:rsidR="00A572A5" w:rsidRPr="00A572A5" w:rsidRDefault="003540BB" w:rsidP="00A572A5">
      <w:pPr>
        <w:pStyle w:val="NormalLibre"/>
        <w:rPr>
          <w:rFonts w:cs="Arial"/>
          <w:bCs/>
          <w:sz w:val="22"/>
          <w:szCs w:val="22"/>
        </w:rPr>
      </w:pPr>
      <w:r>
        <w:t>«APPLI COMMERCIALE OU LOGISTIQUE»</w:t>
      </w:r>
    </w:p>
    <w:p w14:paraId="45DFE80E" w14:textId="77777777" w:rsidR="00B259AD" w:rsidRDefault="00953609" w:rsidP="00801CF4">
      <w:pPr>
        <w:pStyle w:val="Guide"/>
      </w:pPr>
      <w:r>
        <w:t>Décrire brièvement chacun des domaines fonc</w:t>
      </w:r>
      <w:r w:rsidR="00B259AD">
        <w:t>tionnels impactés par le projet</w:t>
      </w:r>
      <w:r>
        <w:t>.</w:t>
      </w:r>
      <w:r w:rsidR="00B259AD">
        <w:t xml:space="preserve"> </w:t>
      </w:r>
    </w:p>
    <w:p w14:paraId="39D63169" w14:textId="77777777" w:rsidR="00953609" w:rsidRDefault="00B259AD" w:rsidP="00953609">
      <w:pPr>
        <w:pStyle w:val="Guide"/>
      </w:pPr>
      <w:r>
        <w:t xml:space="preserve">S’il existe une cartographie du SI, vous pouvez lister les domaines </w:t>
      </w:r>
      <w:r w:rsidR="00FF57A4">
        <w:t>de la cartographie impactés par le projet.</w:t>
      </w:r>
    </w:p>
    <w:p w14:paraId="69325831" w14:textId="77777777" w:rsidR="00857E7E" w:rsidRPr="00CC12A9" w:rsidRDefault="00505136" w:rsidP="00857E7E">
      <w:pPr>
        <w:pStyle w:val="Titre2"/>
      </w:pPr>
      <w:bookmarkStart w:id="14" w:name="_Toc463595188"/>
      <w:r w:rsidRPr="00CC12A9">
        <w:t>Documents de r</w:t>
      </w:r>
      <w:r>
        <w:t>éfé</w:t>
      </w:r>
      <w:r w:rsidRPr="00CC12A9">
        <w:t>rence</w:t>
      </w:r>
      <w:bookmarkEnd w:id="14"/>
    </w:p>
    <w:p w14:paraId="4B6E41D7" w14:textId="77777777" w:rsidR="00857E7E" w:rsidRPr="00CC12A9" w:rsidRDefault="00857E7E" w:rsidP="00857E7E">
      <w:pPr>
        <w:pStyle w:val="Guide"/>
      </w:pPr>
      <w:r w:rsidRPr="00CC12A9">
        <w:t>Indiquer la liste des documents qui font office de référence (</w:t>
      </w:r>
      <w:r>
        <w:t xml:space="preserve">cahier des exigences, </w:t>
      </w:r>
      <w:r w:rsidRPr="00CC12A9">
        <w:t>documents méthod</w:t>
      </w:r>
      <w:r>
        <w:t>ologiques, techniques, comptes-rendus de réunion…).</w:t>
      </w:r>
    </w:p>
    <w:p w14:paraId="5FE0C07A" w14:textId="77777777" w:rsidR="00857E7E" w:rsidRPr="00CC12A9" w:rsidRDefault="00857E7E" w:rsidP="00857E7E"/>
    <w:tbl>
      <w:tblPr>
        <w:tblW w:w="961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firstRow="0" w:lastRow="0" w:firstColumn="0" w:lastColumn="0" w:noHBand="0" w:noVBand="0"/>
      </w:tblPr>
      <w:tblGrid>
        <w:gridCol w:w="2946"/>
        <w:gridCol w:w="1084"/>
        <w:gridCol w:w="1440"/>
        <w:gridCol w:w="4141"/>
      </w:tblGrid>
      <w:tr w:rsidR="00857E7E" w:rsidRPr="00B85D97" w14:paraId="28CCCB27" w14:textId="77777777">
        <w:trPr>
          <w:tblHeader/>
        </w:trPr>
        <w:tc>
          <w:tcPr>
            <w:tcW w:w="2946" w:type="dxa"/>
            <w:tcBorders>
              <w:top w:val="single" w:sz="4" w:space="0" w:color="auto"/>
              <w:left w:val="single" w:sz="4" w:space="0" w:color="auto"/>
              <w:bottom w:val="single" w:sz="4" w:space="0" w:color="auto"/>
              <w:right w:val="single" w:sz="4" w:space="0" w:color="auto"/>
            </w:tcBorders>
            <w:shd w:val="clear" w:color="auto" w:fill="auto"/>
          </w:tcPr>
          <w:p w14:paraId="4C44ED53" w14:textId="77777777" w:rsidR="00857E7E" w:rsidRPr="00B85D97" w:rsidRDefault="00857E7E" w:rsidP="00B85D97">
            <w:pPr>
              <w:pStyle w:val="TabTitre"/>
            </w:pPr>
            <w:r w:rsidRPr="00B85D97">
              <w:t>Intitulé</w:t>
            </w:r>
          </w:p>
        </w:tc>
        <w:tc>
          <w:tcPr>
            <w:tcW w:w="1084" w:type="dxa"/>
            <w:tcBorders>
              <w:top w:val="single" w:sz="4" w:space="0" w:color="auto"/>
              <w:left w:val="single" w:sz="4" w:space="0" w:color="auto"/>
              <w:bottom w:val="single" w:sz="4" w:space="0" w:color="auto"/>
              <w:right w:val="single" w:sz="4" w:space="0" w:color="auto"/>
            </w:tcBorders>
            <w:shd w:val="clear" w:color="auto" w:fill="auto"/>
          </w:tcPr>
          <w:p w14:paraId="0B515D4D" w14:textId="77777777" w:rsidR="00857E7E" w:rsidRPr="00B85D97" w:rsidRDefault="00857E7E" w:rsidP="00B85D97">
            <w:pPr>
              <w:pStyle w:val="TabTitre"/>
            </w:pPr>
            <w:r w:rsidRPr="00B85D97">
              <w:t>Version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B7505C6" w14:textId="77777777" w:rsidR="00857E7E" w:rsidRPr="00B85D97" w:rsidRDefault="00857E7E" w:rsidP="00B85D97">
            <w:pPr>
              <w:pStyle w:val="TabTitre"/>
            </w:pPr>
            <w:r w:rsidRPr="00B85D97">
              <w:t>Date</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636B5C9C" w14:textId="77777777" w:rsidR="00857E7E" w:rsidRPr="00B85D97" w:rsidRDefault="00857E7E" w:rsidP="00B85D97">
            <w:pPr>
              <w:pStyle w:val="TabTitre"/>
            </w:pPr>
            <w:r w:rsidRPr="00B85D97">
              <w:t>Commentaire</w:t>
            </w:r>
          </w:p>
        </w:tc>
      </w:tr>
      <w:tr w:rsidR="00857E7E" w:rsidRPr="00CC12A9" w14:paraId="287A1D8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46" w:type="dxa"/>
            <w:tcBorders>
              <w:top w:val="single" w:sz="4" w:space="0" w:color="auto"/>
            </w:tcBorders>
          </w:tcPr>
          <w:p w14:paraId="539A6205" w14:textId="77777777" w:rsidR="00857E7E" w:rsidRPr="00CC12A9" w:rsidRDefault="00857E7E" w:rsidP="00B85D97">
            <w:pPr>
              <w:pStyle w:val="TabTexte"/>
            </w:pPr>
            <w:r>
              <w:t>Cahier des exigences</w:t>
            </w:r>
          </w:p>
        </w:tc>
        <w:tc>
          <w:tcPr>
            <w:tcW w:w="1084" w:type="dxa"/>
            <w:tcBorders>
              <w:top w:val="single" w:sz="4" w:space="0" w:color="auto"/>
            </w:tcBorders>
          </w:tcPr>
          <w:p w14:paraId="64AF4543" w14:textId="77777777" w:rsidR="00857E7E" w:rsidRPr="00CC12A9" w:rsidRDefault="00F0350D" w:rsidP="00B85D97">
            <w:pPr>
              <w:pStyle w:val="TabTexte"/>
            </w:pPr>
            <w:r>
              <w:t>0</w:t>
            </w:r>
            <w:r w:rsidR="00A572A5">
              <w:t>.0</w:t>
            </w:r>
          </w:p>
        </w:tc>
        <w:tc>
          <w:tcPr>
            <w:tcW w:w="1440" w:type="dxa"/>
            <w:tcBorders>
              <w:top w:val="single" w:sz="4" w:space="0" w:color="auto"/>
            </w:tcBorders>
          </w:tcPr>
          <w:p w14:paraId="33010750" w14:textId="32B1E309" w:rsidR="00F0350D" w:rsidRPr="00CC12A9" w:rsidRDefault="00F0350D" w:rsidP="00B85D97">
            <w:pPr>
              <w:pStyle w:val="TabTexte"/>
            </w:pPr>
          </w:p>
        </w:tc>
        <w:tc>
          <w:tcPr>
            <w:tcW w:w="4141" w:type="dxa"/>
            <w:tcBorders>
              <w:top w:val="single" w:sz="4" w:space="0" w:color="auto"/>
            </w:tcBorders>
          </w:tcPr>
          <w:p w14:paraId="49825816" w14:textId="77777777" w:rsidR="00857E7E" w:rsidRPr="00CC12A9" w:rsidRDefault="00857E7E" w:rsidP="00B85D97">
            <w:pPr>
              <w:pStyle w:val="TabTexte"/>
            </w:pPr>
          </w:p>
        </w:tc>
      </w:tr>
      <w:tr w:rsidR="00857E7E" w:rsidRPr="00CC12A9" w14:paraId="2CC83D55" w14:textId="77777777">
        <w:tc>
          <w:tcPr>
            <w:tcW w:w="2946" w:type="dxa"/>
            <w:tcBorders>
              <w:top w:val="single" w:sz="4" w:space="0" w:color="auto"/>
              <w:left w:val="single" w:sz="4" w:space="0" w:color="auto"/>
              <w:bottom w:val="single" w:sz="4" w:space="0" w:color="auto"/>
              <w:right w:val="single" w:sz="4" w:space="0" w:color="auto"/>
            </w:tcBorders>
          </w:tcPr>
          <w:p w14:paraId="6FCBC691" w14:textId="77777777" w:rsidR="00857E7E" w:rsidRPr="00CC12A9" w:rsidRDefault="00F23C91" w:rsidP="00B85D97">
            <w:pPr>
              <w:pStyle w:val="TabTexte"/>
            </w:pPr>
            <w:r>
              <w:t xml:space="preserve">Cahier des exigences </w:t>
            </w:r>
          </w:p>
        </w:tc>
        <w:tc>
          <w:tcPr>
            <w:tcW w:w="1084" w:type="dxa"/>
            <w:tcBorders>
              <w:top w:val="single" w:sz="4" w:space="0" w:color="auto"/>
              <w:left w:val="single" w:sz="4" w:space="0" w:color="auto"/>
              <w:bottom w:val="single" w:sz="4" w:space="0" w:color="auto"/>
              <w:right w:val="single" w:sz="4" w:space="0" w:color="auto"/>
            </w:tcBorders>
          </w:tcPr>
          <w:p w14:paraId="778D928C" w14:textId="77777777" w:rsidR="00857E7E" w:rsidRPr="00CC12A9" w:rsidRDefault="00F23C91" w:rsidP="00B85D97">
            <w:pPr>
              <w:pStyle w:val="TabTexte"/>
            </w:pPr>
            <w:r>
              <w:t>0.1</w:t>
            </w:r>
          </w:p>
        </w:tc>
        <w:tc>
          <w:tcPr>
            <w:tcW w:w="1440" w:type="dxa"/>
            <w:tcBorders>
              <w:top w:val="single" w:sz="4" w:space="0" w:color="auto"/>
              <w:left w:val="single" w:sz="4" w:space="0" w:color="auto"/>
              <w:bottom w:val="single" w:sz="4" w:space="0" w:color="auto"/>
              <w:right w:val="single" w:sz="4" w:space="0" w:color="auto"/>
            </w:tcBorders>
          </w:tcPr>
          <w:p w14:paraId="0D3BF807" w14:textId="05A9D86A" w:rsidR="00857E7E" w:rsidRPr="00CC12A9" w:rsidRDefault="00857E7E" w:rsidP="00B85D97">
            <w:pPr>
              <w:pStyle w:val="TabTexte"/>
            </w:pPr>
          </w:p>
        </w:tc>
        <w:tc>
          <w:tcPr>
            <w:tcW w:w="4141" w:type="dxa"/>
            <w:tcBorders>
              <w:top w:val="single" w:sz="4" w:space="0" w:color="auto"/>
              <w:left w:val="single" w:sz="4" w:space="0" w:color="auto"/>
              <w:bottom w:val="single" w:sz="4" w:space="0" w:color="auto"/>
              <w:right w:val="single" w:sz="4" w:space="0" w:color="auto"/>
            </w:tcBorders>
          </w:tcPr>
          <w:p w14:paraId="50A6DF10" w14:textId="6D5F8CCF" w:rsidR="00857E7E" w:rsidRPr="00CC12A9" w:rsidRDefault="00857E7E" w:rsidP="00B85D97">
            <w:pPr>
              <w:pStyle w:val="TabTexte"/>
            </w:pPr>
          </w:p>
        </w:tc>
      </w:tr>
    </w:tbl>
    <w:p w14:paraId="18E5BB86" w14:textId="77777777" w:rsidR="00695CD7" w:rsidRDefault="00695CD7" w:rsidP="00695CD7">
      <w:pPr>
        <w:pStyle w:val="Titre2"/>
        <w:numPr>
          <w:ilvl w:val="0"/>
          <w:numId w:val="0"/>
        </w:numPr>
      </w:pPr>
    </w:p>
    <w:p w14:paraId="4057CEC2" w14:textId="77777777" w:rsidR="00F0350D" w:rsidRPr="00F0350D" w:rsidRDefault="00F0350D" w:rsidP="00F0350D">
      <w:pPr>
        <w:pStyle w:val="NormalLibre"/>
        <w:rPr>
          <w:rFonts w:cs="Arial"/>
          <w:bCs/>
          <w:sz w:val="22"/>
          <w:szCs w:val="22"/>
        </w:rPr>
      </w:pPr>
    </w:p>
    <w:p w14:paraId="03A3C278" w14:textId="77777777" w:rsidR="00D62E69" w:rsidRPr="00CC12A9" w:rsidRDefault="00B1330D" w:rsidP="00B1330D">
      <w:pPr>
        <w:pStyle w:val="Titre2"/>
      </w:pPr>
      <w:bookmarkStart w:id="15" w:name="_Toc463595189"/>
      <w:r>
        <w:lastRenderedPageBreak/>
        <w:t>Glossaire</w:t>
      </w:r>
      <w:bookmarkEnd w:id="15"/>
    </w:p>
    <w:p w14:paraId="3C682ED7" w14:textId="77777777" w:rsidR="00D62E69" w:rsidRPr="00CC12A9" w:rsidRDefault="00D62E69" w:rsidP="00D62E69">
      <w:pPr>
        <w:pStyle w:val="Guide"/>
      </w:pPr>
      <w:r w:rsidRPr="00CC12A9">
        <w:t>Indiquer ici l’ensemble des sigles/termes/abréviation (métier, technique ou autre), leur définition et leur type (Métier, Technique, Méthodologique</w:t>
      </w:r>
      <w:r>
        <w:t>), employés dans le document</w:t>
      </w:r>
      <w:r w:rsidR="00565B55">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02"/>
        <w:gridCol w:w="6666"/>
      </w:tblGrid>
      <w:tr w:rsidR="00D62E69" w:rsidRPr="00CC12A9" w14:paraId="14163891" w14:textId="77777777">
        <w:trPr>
          <w:tblHeader/>
        </w:trPr>
        <w:tc>
          <w:tcPr>
            <w:tcW w:w="2802" w:type="dxa"/>
            <w:shd w:val="clear" w:color="auto" w:fill="auto"/>
          </w:tcPr>
          <w:p w14:paraId="03D9BF42" w14:textId="77777777" w:rsidR="00D62E69" w:rsidRPr="00CC12A9" w:rsidRDefault="00D62E69" w:rsidP="006D0934">
            <w:pPr>
              <w:pStyle w:val="TabTitre"/>
            </w:pPr>
            <w:r w:rsidRPr="00CC12A9">
              <w:t>Sigle, terme, abréviation</w:t>
            </w:r>
          </w:p>
        </w:tc>
        <w:tc>
          <w:tcPr>
            <w:tcW w:w="6666" w:type="dxa"/>
            <w:shd w:val="clear" w:color="auto" w:fill="auto"/>
          </w:tcPr>
          <w:p w14:paraId="538AEF96" w14:textId="77777777" w:rsidR="00D62E69" w:rsidRPr="00CC12A9" w:rsidRDefault="00D62E69" w:rsidP="006D0934">
            <w:pPr>
              <w:pStyle w:val="TabTitre"/>
            </w:pPr>
            <w:r>
              <w:t>Description</w:t>
            </w:r>
          </w:p>
        </w:tc>
      </w:tr>
      <w:tr w:rsidR="00D62E69" w:rsidRPr="00CC12A9" w14:paraId="66F576E5" w14:textId="77777777">
        <w:tc>
          <w:tcPr>
            <w:tcW w:w="2802" w:type="dxa"/>
          </w:tcPr>
          <w:p w14:paraId="3384DBCF" w14:textId="77777777" w:rsidR="00D62E69" w:rsidRPr="00CC12A9" w:rsidRDefault="00F0350D" w:rsidP="006D0934">
            <w:pPr>
              <w:pStyle w:val="TabTexte"/>
            </w:pPr>
            <w:r>
              <w:t>DESADV</w:t>
            </w:r>
          </w:p>
        </w:tc>
        <w:tc>
          <w:tcPr>
            <w:tcW w:w="6666" w:type="dxa"/>
          </w:tcPr>
          <w:p w14:paraId="0AF15278" w14:textId="77777777" w:rsidR="00D62E69" w:rsidRPr="00CC12A9" w:rsidRDefault="00F0350D" w:rsidP="006D0934">
            <w:pPr>
              <w:pStyle w:val="TabTexte"/>
            </w:pPr>
            <w:proofErr w:type="spellStart"/>
            <w:r>
              <w:t>Despatch</w:t>
            </w:r>
            <w:proofErr w:type="spellEnd"/>
            <w:r>
              <w:t xml:space="preserve"> </w:t>
            </w:r>
            <w:r w:rsidR="00AC1FA7">
              <w:t xml:space="preserve"> </w:t>
            </w:r>
            <w:proofErr w:type="spellStart"/>
            <w:r>
              <w:t>Advice</w:t>
            </w:r>
            <w:proofErr w:type="spellEnd"/>
            <w:r>
              <w:t> : Avis d’expédition</w:t>
            </w:r>
          </w:p>
        </w:tc>
      </w:tr>
      <w:tr w:rsidR="00F23C91" w:rsidRPr="00CC12A9" w14:paraId="61BF9312" w14:textId="77777777">
        <w:tc>
          <w:tcPr>
            <w:tcW w:w="2802" w:type="dxa"/>
          </w:tcPr>
          <w:p w14:paraId="71DF1CF5" w14:textId="77777777" w:rsidR="00F23C91" w:rsidRPr="00CC12A9" w:rsidRDefault="00F23C91" w:rsidP="00F23C91">
            <w:pPr>
              <w:pStyle w:val="TabTexte"/>
            </w:pPr>
            <w:proofErr w:type="spellStart"/>
            <w:r>
              <w:t>Eancom</w:t>
            </w:r>
            <w:proofErr w:type="spellEnd"/>
            <w:r>
              <w:t xml:space="preserve"> D96A</w:t>
            </w:r>
          </w:p>
        </w:tc>
        <w:tc>
          <w:tcPr>
            <w:tcW w:w="6666" w:type="dxa"/>
          </w:tcPr>
          <w:p w14:paraId="1766E72E" w14:textId="77777777" w:rsidR="00F23C91" w:rsidRPr="00CC12A9" w:rsidRDefault="00F23C91" w:rsidP="00F23C91">
            <w:pPr>
              <w:pStyle w:val="TabTexte"/>
            </w:pPr>
            <w:r>
              <w:t>Référence de document norme EDIFACT</w:t>
            </w:r>
          </w:p>
        </w:tc>
      </w:tr>
      <w:tr w:rsidR="00F23C91" w:rsidRPr="00CC12A9" w14:paraId="792AB685" w14:textId="77777777">
        <w:tc>
          <w:tcPr>
            <w:tcW w:w="2802" w:type="dxa"/>
          </w:tcPr>
          <w:p w14:paraId="0D79FEB2" w14:textId="77777777" w:rsidR="00F23C91" w:rsidRPr="00CC12A9" w:rsidRDefault="00F23C91" w:rsidP="006D0934">
            <w:pPr>
              <w:pStyle w:val="TabTexte"/>
            </w:pPr>
            <w:r>
              <w:t>SSCC</w:t>
            </w:r>
          </w:p>
        </w:tc>
        <w:tc>
          <w:tcPr>
            <w:tcW w:w="6666" w:type="dxa"/>
          </w:tcPr>
          <w:p w14:paraId="1C2CAE62" w14:textId="77777777" w:rsidR="00F23C91" w:rsidRPr="00CC12A9" w:rsidRDefault="00F23C91" w:rsidP="00F0350D">
            <w:pPr>
              <w:pStyle w:val="TabTexte"/>
            </w:pPr>
            <w:r>
              <w:t xml:space="preserve">Serial </w:t>
            </w:r>
            <w:proofErr w:type="spellStart"/>
            <w:r>
              <w:t>Shipment</w:t>
            </w:r>
            <w:proofErr w:type="spellEnd"/>
            <w:r>
              <w:t xml:space="preserve"> Container Code </w:t>
            </w:r>
            <w:r w:rsidR="00AC1FA7">
              <w:t>(</w:t>
            </w:r>
            <w:r>
              <w:t>Numéro séquentiel de colis</w:t>
            </w:r>
            <w:r w:rsidR="00AC1FA7">
              <w:t xml:space="preserve"> pour identifier de façon unique une unité d’expédition)</w:t>
            </w:r>
          </w:p>
        </w:tc>
      </w:tr>
      <w:tr w:rsidR="00F23C91" w:rsidRPr="00CC12A9" w14:paraId="273FD8A0" w14:textId="77777777">
        <w:tc>
          <w:tcPr>
            <w:tcW w:w="2802" w:type="dxa"/>
          </w:tcPr>
          <w:p w14:paraId="76A9131C" w14:textId="77777777" w:rsidR="00F23C91" w:rsidRDefault="00AC1FA7" w:rsidP="006D0934">
            <w:pPr>
              <w:pStyle w:val="TabTexte"/>
            </w:pPr>
            <w:r>
              <w:t>GTIN</w:t>
            </w:r>
          </w:p>
        </w:tc>
        <w:tc>
          <w:tcPr>
            <w:tcW w:w="6666" w:type="dxa"/>
          </w:tcPr>
          <w:p w14:paraId="4F4F10AF" w14:textId="327493B2" w:rsidR="00F23C91" w:rsidRDefault="00AC1FA7" w:rsidP="00F0350D">
            <w:pPr>
              <w:pStyle w:val="TabTexte"/>
            </w:pPr>
            <w:r>
              <w:t xml:space="preserve">Global Trade Item </w:t>
            </w:r>
            <w:proofErr w:type="spellStart"/>
            <w:r>
              <w:t>Number</w:t>
            </w:r>
            <w:proofErr w:type="spellEnd"/>
            <w:r>
              <w:t xml:space="preserve"> (</w:t>
            </w:r>
            <w:r>
              <w:rPr>
                <w:rFonts w:cs="Arial"/>
                <w:color w:val="222222"/>
                <w:sz w:val="19"/>
                <w:szCs w:val="19"/>
                <w:shd w:val="clear" w:color="auto" w:fill="FFFFFF"/>
              </w:rPr>
              <w:t>code identifiant toute unité commerci</w:t>
            </w:r>
            <w:r w:rsidR="00F66BCA">
              <w:rPr>
                <w:rFonts w:cs="Arial"/>
                <w:color w:val="222222"/>
                <w:sz w:val="19"/>
                <w:szCs w:val="19"/>
                <w:shd w:val="clear" w:color="auto" w:fill="FFFFFF"/>
              </w:rPr>
              <w:t>ale)</w:t>
            </w:r>
            <w:r>
              <w:rPr>
                <w:rFonts w:cs="Arial"/>
                <w:color w:val="222222"/>
                <w:sz w:val="19"/>
                <w:szCs w:val="19"/>
                <w:shd w:val="clear" w:color="auto" w:fill="FFFFFF"/>
              </w:rPr>
              <w:t xml:space="preserve"> (unité consommateur ou unité standard de regroupement...) de façon internation</w:t>
            </w:r>
            <w:r w:rsidR="00F66BCA">
              <w:rPr>
                <w:rFonts w:cs="Arial"/>
                <w:color w:val="222222"/>
                <w:sz w:val="19"/>
                <w:szCs w:val="19"/>
                <w:shd w:val="clear" w:color="auto" w:fill="FFFFFF"/>
              </w:rPr>
              <w:t>ale</w:t>
            </w:r>
            <w:r>
              <w:rPr>
                <w:rFonts w:cs="Arial"/>
                <w:color w:val="222222"/>
                <w:sz w:val="19"/>
                <w:szCs w:val="19"/>
                <w:shd w:val="clear" w:color="auto" w:fill="FFFFFF"/>
              </w:rPr>
              <w:t xml:space="preserve"> et unique.</w:t>
            </w:r>
          </w:p>
        </w:tc>
      </w:tr>
      <w:tr w:rsidR="00AC1FA7" w:rsidRPr="00CC12A9" w14:paraId="11885F7A" w14:textId="77777777">
        <w:tc>
          <w:tcPr>
            <w:tcW w:w="2802" w:type="dxa"/>
          </w:tcPr>
          <w:p w14:paraId="57663DCD" w14:textId="77777777" w:rsidR="00AC1FA7" w:rsidRDefault="00AC1FA7" w:rsidP="006D0934">
            <w:pPr>
              <w:pStyle w:val="TabTexte"/>
            </w:pPr>
          </w:p>
        </w:tc>
        <w:tc>
          <w:tcPr>
            <w:tcW w:w="6666" w:type="dxa"/>
          </w:tcPr>
          <w:p w14:paraId="085DCCD9" w14:textId="77777777" w:rsidR="00AC1FA7" w:rsidRDefault="00AC1FA7" w:rsidP="00F0350D">
            <w:pPr>
              <w:pStyle w:val="TabTexte"/>
            </w:pPr>
          </w:p>
        </w:tc>
      </w:tr>
    </w:tbl>
    <w:p w14:paraId="37C3791A" w14:textId="77777777" w:rsidR="00192970" w:rsidRDefault="00192970" w:rsidP="00EE6D5D">
      <w:pPr>
        <w:pStyle w:val="NormalLibre"/>
        <w:ind w:left="0"/>
      </w:pPr>
    </w:p>
    <w:p w14:paraId="6109B39C" w14:textId="5566BB38" w:rsidR="00DE5663" w:rsidRPr="007A0387" w:rsidRDefault="00953609" w:rsidP="00DE5663">
      <w:pPr>
        <w:pStyle w:val="Titre1"/>
      </w:pPr>
      <w:bookmarkStart w:id="16" w:name="_Toc63449075"/>
      <w:bookmarkStart w:id="17" w:name="_Toc115770019"/>
      <w:bookmarkStart w:id="18" w:name="_Toc463595190"/>
      <w:r>
        <w:lastRenderedPageBreak/>
        <w:t>Périmètre</w:t>
      </w:r>
      <w:r w:rsidR="00565B55">
        <w:t xml:space="preserve"> </w:t>
      </w:r>
      <w:r w:rsidR="00CC749A">
        <w:t xml:space="preserve">du </w:t>
      </w:r>
      <w:r w:rsidR="00DE5663" w:rsidRPr="007A0387">
        <w:t xml:space="preserve">projet </w:t>
      </w:r>
      <w:bookmarkEnd w:id="16"/>
      <w:bookmarkEnd w:id="17"/>
      <w:r w:rsidR="00BD0579" w:rsidRPr="007A0387">
        <w:fldChar w:fldCharType="begin"/>
      </w:r>
      <w:r w:rsidR="00DE5663" w:rsidRPr="007A0387">
        <w:instrText xml:space="preserve"> DOCPROPERTY "Projet"  \* MERGEFORMAT </w:instrText>
      </w:r>
      <w:r w:rsidR="00BD0579" w:rsidRPr="007A0387">
        <w:fldChar w:fldCharType="separate"/>
      </w:r>
      <w:r w:rsidR="00F0350D">
        <w:rPr>
          <w:bCs w:val="0"/>
        </w:rPr>
        <w:t xml:space="preserve">DESADV </w:t>
      </w:r>
      <w:bookmarkEnd w:id="18"/>
      <w:r w:rsidR="005406D2">
        <w:rPr>
          <w:bCs w:val="0"/>
        </w:rPr>
        <w:t>sortant</w:t>
      </w:r>
      <w:r w:rsidR="00BD0579" w:rsidRPr="007A0387">
        <w:fldChar w:fldCharType="end"/>
      </w:r>
    </w:p>
    <w:p w14:paraId="4C3C475B" w14:textId="77777777" w:rsidR="00DE5663" w:rsidRDefault="00DE5663" w:rsidP="00801CF4">
      <w:pPr>
        <w:pStyle w:val="Guide"/>
      </w:pPr>
      <w:r w:rsidRPr="00CC12A9">
        <w:t xml:space="preserve">Ce chapitre a pour objet de fournir une présentation générale </w:t>
      </w:r>
      <w:r w:rsidR="00801CF4">
        <w:t xml:space="preserve">du périmètre du projet (couverture métier/fontionnelle/géographique, etc.) </w:t>
      </w:r>
      <w:r w:rsidRPr="00CC12A9">
        <w:t xml:space="preserve"> Elle permet </w:t>
      </w:r>
      <w:r w:rsidR="0023169A">
        <w:t>au sous-traitant</w:t>
      </w:r>
      <w:r w:rsidRPr="00CC12A9">
        <w:t xml:space="preserve"> d’avoir une vision globale du périmètre pris en compte.</w:t>
      </w:r>
    </w:p>
    <w:p w14:paraId="3F8A462D" w14:textId="77777777" w:rsidR="001B2BB9" w:rsidRDefault="001B2BB9" w:rsidP="001B2BB9">
      <w:pPr>
        <w:pStyle w:val="Titre2"/>
      </w:pPr>
      <w:bookmarkStart w:id="19" w:name="_Toc463595191"/>
      <w:r>
        <w:t>Périmètre organisationnel et géographique impacté</w:t>
      </w:r>
      <w:bookmarkEnd w:id="19"/>
      <w:r>
        <w:t xml:space="preserve"> </w:t>
      </w:r>
    </w:p>
    <w:p w14:paraId="36B2F734" w14:textId="77777777" w:rsidR="001B2BB9" w:rsidRDefault="001B2BB9" w:rsidP="001B2BB9">
      <w:pPr>
        <w:pStyle w:val="Titre3"/>
      </w:pPr>
      <w:bookmarkStart w:id="20" w:name="_Toc463595192"/>
      <w:r>
        <w:t>Périmètre organisationnel impacté :</w:t>
      </w:r>
      <w:bookmarkEnd w:id="20"/>
      <w:r>
        <w:t xml:space="preserve"> </w:t>
      </w:r>
    </w:p>
    <w:p w14:paraId="0AC24AFA" w14:textId="78FF1622" w:rsidR="00A572A5" w:rsidRPr="00A572A5" w:rsidRDefault="003540BB" w:rsidP="00A572A5">
      <w:pPr>
        <w:pStyle w:val="NormalLibre"/>
        <w:rPr>
          <w:rFonts w:cs="Arial"/>
          <w:bCs/>
          <w:sz w:val="22"/>
          <w:szCs w:val="22"/>
        </w:rPr>
      </w:pPr>
      <w:r>
        <w:t>« </w:t>
      </w:r>
      <w:r w:rsidRPr="003540BB">
        <w:rPr>
          <w:i/>
          <w:iCs/>
        </w:rPr>
        <w:t xml:space="preserve">fonction </w:t>
      </w:r>
      <w:r w:rsidR="00F66BCA">
        <w:rPr>
          <w:i/>
          <w:iCs/>
        </w:rPr>
        <w:t>de l’</w:t>
      </w:r>
      <w:proofErr w:type="spellStart"/>
      <w:r w:rsidR="00F66BCA">
        <w:rPr>
          <w:i/>
          <w:iCs/>
        </w:rPr>
        <w:t>entrepise</w:t>
      </w:r>
      <w:proofErr w:type="spellEnd"/>
      <w:r w:rsidR="00F66BCA">
        <w:rPr>
          <w:i/>
          <w:iCs/>
        </w:rPr>
        <w:t xml:space="preserve"> </w:t>
      </w:r>
      <w:r w:rsidRPr="003540BB">
        <w:rPr>
          <w:i/>
          <w:iCs/>
        </w:rPr>
        <w:t>concernée</w:t>
      </w:r>
      <w:r>
        <w:t> »</w:t>
      </w:r>
    </w:p>
    <w:p w14:paraId="5AC31E6D" w14:textId="77777777" w:rsidR="001B2BB9" w:rsidRDefault="001B2BB9" w:rsidP="001B2BB9">
      <w:pPr>
        <w:pStyle w:val="Guide"/>
      </w:pPr>
      <w:r>
        <w:t>Préciser ici les services métier et les utilisateurs impactés par la réalisation de ce projet</w:t>
      </w:r>
    </w:p>
    <w:p w14:paraId="0A7331FD" w14:textId="77777777" w:rsidR="00A0427F" w:rsidRDefault="00A0427F" w:rsidP="001B2BB9">
      <w:pPr>
        <w:pStyle w:val="Titre3"/>
      </w:pPr>
      <w:bookmarkStart w:id="21" w:name="_Toc463595193"/>
      <w:r>
        <w:t>Périmètre fonctionnel impacté :</w:t>
      </w:r>
      <w:bookmarkEnd w:id="21"/>
    </w:p>
    <w:p w14:paraId="00516A17" w14:textId="49BC0B3B" w:rsidR="004E03B4" w:rsidRPr="00C66B5C" w:rsidRDefault="003540BB" w:rsidP="004E03B4">
      <w:pPr>
        <w:pStyle w:val="NormalLibre"/>
        <w:rPr>
          <w:rFonts w:cs="Arial"/>
          <w:bCs/>
          <w:sz w:val="22"/>
          <w:szCs w:val="22"/>
          <w:lang w:val="en-GB"/>
        </w:rPr>
      </w:pPr>
      <w:r>
        <w:rPr>
          <w:lang w:val="en-GB"/>
        </w:rPr>
        <w:t>«APPLI COMMERCIALE OU LOGISTIQUE»</w:t>
      </w:r>
    </w:p>
    <w:p w14:paraId="4E5FAA27" w14:textId="77777777" w:rsidR="00A0427F" w:rsidRDefault="00A0427F" w:rsidP="00A0427F">
      <w:pPr>
        <w:pStyle w:val="Guide"/>
      </w:pPr>
      <w:r>
        <w:t>Préciser ici les fonctionnalités du SI qui sont impactés par la réalisation de ce projet. Exemple : la gestion des commandes client sur Auchan.fr.</w:t>
      </w:r>
    </w:p>
    <w:p w14:paraId="470F840B" w14:textId="77777777" w:rsidR="00A0427F" w:rsidRDefault="00A0427F" w:rsidP="00A0427F">
      <w:pPr>
        <w:pStyle w:val="Guide"/>
      </w:pPr>
      <w:r>
        <w:t xml:space="preserve">Préciser ici les autres projets qui sont liés à la réalisation de ce projet, que ce soit des pré-réquis ou des projets dépendant de la réalisation de ce projet. </w:t>
      </w:r>
    </w:p>
    <w:p w14:paraId="3949751C" w14:textId="77777777" w:rsidR="001B2BB9" w:rsidRDefault="001B2BB9" w:rsidP="001B2BB9">
      <w:pPr>
        <w:pStyle w:val="Titre3"/>
      </w:pPr>
      <w:bookmarkStart w:id="22" w:name="_Toc463595194"/>
      <w:r>
        <w:t>Périmètre géographique impacté :</w:t>
      </w:r>
      <w:bookmarkEnd w:id="22"/>
    </w:p>
    <w:p w14:paraId="521E8837" w14:textId="07389CD2" w:rsidR="004E03B4" w:rsidRPr="004E03B4" w:rsidRDefault="00F0350D" w:rsidP="0069226B">
      <w:pPr>
        <w:pStyle w:val="NormalLibre"/>
        <w:rPr>
          <w:rFonts w:cs="Arial"/>
          <w:bCs/>
          <w:sz w:val="22"/>
          <w:szCs w:val="22"/>
        </w:rPr>
      </w:pPr>
      <w:r>
        <w:t>Entrepôt</w:t>
      </w:r>
      <w:r w:rsidR="00AC1FA7">
        <w:t>(s)</w:t>
      </w:r>
      <w:r>
        <w:t xml:space="preserve"> , entrepôts des clients </w:t>
      </w:r>
    </w:p>
    <w:p w14:paraId="785C8609" w14:textId="77777777" w:rsidR="001B2BB9" w:rsidRDefault="001B2BB9" w:rsidP="001B2BB9">
      <w:pPr>
        <w:pStyle w:val="Guide"/>
      </w:pPr>
      <w:r>
        <w:t>Préciser ici l</w:t>
      </w:r>
      <w:r w:rsidR="00A0427F">
        <w:t>es sites auxquels appartiennent l</w:t>
      </w:r>
      <w:r>
        <w:t>es services métier</w:t>
      </w:r>
      <w:r w:rsidR="00A0427F">
        <w:t xml:space="preserve"> (magasins, centrale, pays) et l</w:t>
      </w:r>
      <w:r>
        <w:t>es utilisateurs impactés par la réalisation de ce projet</w:t>
      </w:r>
    </w:p>
    <w:p w14:paraId="108F023B" w14:textId="77777777" w:rsidR="00A0427F" w:rsidRDefault="00A0427F" w:rsidP="001B2BB9">
      <w:pPr>
        <w:pStyle w:val="Guide"/>
      </w:pPr>
    </w:p>
    <w:p w14:paraId="595547C1" w14:textId="77777777" w:rsidR="00FF57A4" w:rsidRDefault="00FF57A4" w:rsidP="00FF57A4">
      <w:pPr>
        <w:pStyle w:val="Titre2"/>
      </w:pPr>
      <w:bookmarkStart w:id="23" w:name="_Toc463595195"/>
      <w:r>
        <w:t>Limites, exclusions</w:t>
      </w:r>
      <w:bookmarkEnd w:id="23"/>
    </w:p>
    <w:p w14:paraId="37AEAB67" w14:textId="1FECD764" w:rsidR="0069226B" w:rsidRDefault="00C66B5C" w:rsidP="00585762">
      <w:pPr>
        <w:pStyle w:val="NormalLibre"/>
        <w:rPr>
          <w:rFonts w:cs="Arial"/>
          <w:bCs/>
        </w:rPr>
      </w:pPr>
      <w:r>
        <w:rPr>
          <w:rFonts w:cs="Arial"/>
          <w:bCs/>
        </w:rPr>
        <w:t xml:space="preserve">Les flux existants </w:t>
      </w:r>
      <w:r w:rsidR="003015A9">
        <w:rPr>
          <w:rFonts w:cs="Arial"/>
          <w:bCs/>
        </w:rPr>
        <w:t>ne seront pas utilisés pour éviter la régression sur les flux des environnements</w:t>
      </w:r>
      <w:r w:rsidR="003540BB">
        <w:rPr>
          <w:rFonts w:cs="Arial"/>
          <w:bCs/>
        </w:rPr>
        <w:t xml:space="preserve"> actuels</w:t>
      </w:r>
      <w:r w:rsidR="003015A9">
        <w:rPr>
          <w:rFonts w:cs="Arial"/>
          <w:bCs/>
        </w:rPr>
        <w:t>.</w:t>
      </w:r>
    </w:p>
    <w:p w14:paraId="42F264A9" w14:textId="77777777" w:rsidR="00E57366" w:rsidRDefault="003015A9" w:rsidP="00585762">
      <w:pPr>
        <w:pStyle w:val="NormalLibre"/>
        <w:rPr>
          <w:rFonts w:cs="Arial"/>
          <w:bCs/>
        </w:rPr>
      </w:pPr>
      <w:r>
        <w:rPr>
          <w:rFonts w:cs="Arial"/>
          <w:bCs/>
        </w:rPr>
        <w:t>La traçabilité des produits n’est pas gérée dans ce flux, seules les données seront véhiculées.</w:t>
      </w:r>
    </w:p>
    <w:p w14:paraId="680C83DB" w14:textId="77777777" w:rsidR="00FF57A4" w:rsidRDefault="00FF57A4" w:rsidP="00FF57A4">
      <w:pPr>
        <w:pStyle w:val="Guide"/>
      </w:pPr>
      <w:r>
        <w:t>Il est très important de préciser ce qui ne fait pas partie du périmètre du projet, pour les raisons suivantes :</w:t>
      </w:r>
    </w:p>
    <w:p w14:paraId="432B47F1" w14:textId="77777777" w:rsidR="00FF57A4" w:rsidRDefault="00FF57A4" w:rsidP="00FF57A4">
      <w:pPr>
        <w:pStyle w:val="GuidePuce"/>
      </w:pPr>
      <w:r>
        <w:t xml:space="preserve">Permettre à la MOA d’identifier ce qu’elle a oublié de préciser lorsqu’elle a  exprimé son besoin, et de challenger ce que </w:t>
      </w:r>
      <w:r w:rsidRPr="00857E7E">
        <w:t>vous en avez compris</w:t>
      </w:r>
    </w:p>
    <w:p w14:paraId="6E73CB27" w14:textId="77777777" w:rsidR="00FF57A4" w:rsidRDefault="00FF57A4" w:rsidP="00FF57A4">
      <w:pPr>
        <w:pStyle w:val="GuidePuce"/>
      </w:pPr>
      <w:r>
        <w:t>Faciliter le chiffrage du projet de réalisation par le sous-traitant</w:t>
      </w:r>
    </w:p>
    <w:p w14:paraId="6B4598DE" w14:textId="77777777" w:rsidR="00FF57A4" w:rsidRDefault="00FF57A4" w:rsidP="00953609">
      <w:pPr>
        <w:pStyle w:val="Titre2"/>
      </w:pPr>
      <w:bookmarkStart w:id="24" w:name="_Toc463595196"/>
      <w:r>
        <w:t>Contraintes</w:t>
      </w:r>
      <w:bookmarkEnd w:id="24"/>
    </w:p>
    <w:p w14:paraId="680666AB" w14:textId="77777777" w:rsidR="00801CF4" w:rsidRDefault="00FF57A4" w:rsidP="001B2BB9">
      <w:pPr>
        <w:pStyle w:val="Guide"/>
      </w:pPr>
      <w:r>
        <w:t xml:space="preserve">Certaines contraintes sont décrites dans le Cahier des Exigences, en tant qu’exigences non fonctionnelles. Les reprendre dans ce chapitre, </w:t>
      </w:r>
      <w:r w:rsidR="00801CF4">
        <w:t xml:space="preserve">si le chef de projet dispose </w:t>
      </w:r>
      <w:r w:rsidR="001B2BB9">
        <w:t xml:space="preserve">de </w:t>
      </w:r>
      <w:r w:rsidR="00801CF4">
        <w:t xml:space="preserve">précisions </w:t>
      </w:r>
      <w:r w:rsidR="001B2BB9">
        <w:t xml:space="preserve">complémentaires qui seraient </w:t>
      </w:r>
      <w:r>
        <w:t>nécessaires.</w:t>
      </w:r>
      <w:r w:rsidR="00801CF4">
        <w:t>au sous-traitant.</w:t>
      </w:r>
    </w:p>
    <w:p w14:paraId="589DAF39" w14:textId="77777777" w:rsidR="00FF57A4" w:rsidRDefault="00FF57A4" w:rsidP="00801CF4">
      <w:pPr>
        <w:pStyle w:val="Guide"/>
      </w:pPr>
      <w:r>
        <w:t xml:space="preserve"> Rajouter</w:t>
      </w:r>
      <w:r w:rsidR="00041D1F">
        <w:t xml:space="preserve"> toutes les autres contraintes issues :</w:t>
      </w:r>
      <w:r>
        <w:t> :</w:t>
      </w:r>
    </w:p>
    <w:p w14:paraId="3457F646" w14:textId="77777777" w:rsidR="00FF57A4" w:rsidRDefault="00FF57A4" w:rsidP="00FF57A4">
      <w:pPr>
        <w:pStyle w:val="GuidePuce"/>
      </w:pPr>
      <w:r>
        <w:t xml:space="preserve">du besoin métier, telles que la date prévisionnelle de mise en production (mais aussi </w:t>
      </w:r>
      <w:r w:rsidR="00C856A5">
        <w:t xml:space="preserve">la </w:t>
      </w:r>
      <w:r>
        <w:t>date de livraison souhaitée d</w:t>
      </w:r>
      <w:r w:rsidR="00C856A5">
        <w:t xml:space="preserve">es </w:t>
      </w:r>
      <w:r>
        <w:t>interfaces)</w:t>
      </w:r>
    </w:p>
    <w:p w14:paraId="2D8FA9BB" w14:textId="77777777" w:rsidR="00FF57A4" w:rsidRDefault="00FF57A4" w:rsidP="004C52BA">
      <w:pPr>
        <w:pStyle w:val="GuidePuce"/>
      </w:pPr>
      <w:r>
        <w:t>des normes DSIO à respecter, telles que normes d’urbanisme, d’a</w:t>
      </w:r>
      <w:r w:rsidR="003C0CFD">
        <w:t>rchitecture technique, charte graphique…</w:t>
      </w:r>
    </w:p>
    <w:p w14:paraId="7B6F3DA7" w14:textId="77777777" w:rsidR="001B2BB9" w:rsidRDefault="001B2BB9" w:rsidP="004C52BA">
      <w:pPr>
        <w:pStyle w:val="GuidePuce"/>
      </w:pPr>
      <w:r>
        <w:t xml:space="preserve">de l’organisation du projet : jalons intermédiaires, planning, date de livraison attendue </w:t>
      </w:r>
    </w:p>
    <w:p w14:paraId="759D1DE2" w14:textId="77777777" w:rsidR="00FF57A4" w:rsidRDefault="00041D1F" w:rsidP="001B2BB9">
      <w:pPr>
        <w:pStyle w:val="Titre3"/>
      </w:pPr>
      <w:bookmarkStart w:id="25" w:name="_Toc463595197"/>
      <w:r>
        <w:t xml:space="preserve">Spécification des </w:t>
      </w:r>
      <w:r w:rsidR="003C0CFD">
        <w:t>Exigences non fonctionnelles</w:t>
      </w:r>
      <w:bookmarkEnd w:id="25"/>
    </w:p>
    <w:p w14:paraId="27906ECC" w14:textId="77777777" w:rsidR="00585762" w:rsidRPr="00585762" w:rsidRDefault="0069226B" w:rsidP="00585762">
      <w:pPr>
        <w:pStyle w:val="NormalLibre"/>
        <w:rPr>
          <w:rFonts w:cs="Arial"/>
          <w:bCs/>
          <w:sz w:val="22"/>
          <w:szCs w:val="22"/>
        </w:rPr>
      </w:pPr>
      <w:r>
        <w:t>Sans objet.</w:t>
      </w:r>
    </w:p>
    <w:p w14:paraId="6AF76026" w14:textId="77777777" w:rsidR="003C0CFD" w:rsidRDefault="00FF57A4" w:rsidP="00953609">
      <w:pPr>
        <w:pStyle w:val="Titre3"/>
      </w:pPr>
      <w:bookmarkStart w:id="26" w:name="_Toc463595198"/>
      <w:r>
        <w:t xml:space="preserve">Contraintes </w:t>
      </w:r>
      <w:r w:rsidR="003C0CFD">
        <w:t>Métier</w:t>
      </w:r>
      <w:bookmarkEnd w:id="26"/>
    </w:p>
    <w:p w14:paraId="2F307C0E" w14:textId="62FD1B7C" w:rsidR="00585762" w:rsidRPr="00585762" w:rsidRDefault="00A71FB8" w:rsidP="00585762">
      <w:pPr>
        <w:pStyle w:val="NormalLibre"/>
        <w:rPr>
          <w:rFonts w:cs="Arial"/>
          <w:bCs/>
          <w:sz w:val="22"/>
          <w:szCs w:val="22"/>
        </w:rPr>
      </w:pPr>
      <w:r>
        <w:t>Saisie des données nr de lot, DLC/DLV </w:t>
      </w:r>
      <w:r w:rsidR="003540BB">
        <w:t>si pas présente dans le SI</w:t>
      </w:r>
    </w:p>
    <w:p w14:paraId="7213EE70" w14:textId="77777777" w:rsidR="00FF57A4" w:rsidRDefault="003C0CFD" w:rsidP="00953609">
      <w:pPr>
        <w:pStyle w:val="Titre3"/>
      </w:pPr>
      <w:bookmarkStart w:id="27" w:name="_Toc463595199"/>
      <w:r>
        <w:t xml:space="preserve">Contraintes </w:t>
      </w:r>
      <w:r w:rsidR="00FF57A4">
        <w:t>Techniques</w:t>
      </w:r>
      <w:bookmarkEnd w:id="27"/>
    </w:p>
    <w:p w14:paraId="01AF383A" w14:textId="61E17E63" w:rsidR="003015A9" w:rsidRDefault="00C66B5C" w:rsidP="00585762">
      <w:pPr>
        <w:pStyle w:val="NormalLibre"/>
      </w:pPr>
      <w:r>
        <w:t xml:space="preserve">Les flux </w:t>
      </w:r>
      <w:r w:rsidR="003015A9">
        <w:t xml:space="preserve">DESADV </w:t>
      </w:r>
      <w:r>
        <w:t xml:space="preserve">seront envoyés </w:t>
      </w:r>
      <w:r w:rsidR="00466CFD">
        <w:t>tous les jours</w:t>
      </w:r>
      <w:r w:rsidR="00AC1FA7">
        <w:t>, toutes les 2 heures</w:t>
      </w:r>
      <w:r w:rsidR="003540BB">
        <w:t>, et toujours après fermeture des portes du camion.</w:t>
      </w:r>
    </w:p>
    <w:p w14:paraId="3A0CAE29" w14:textId="77777777" w:rsidR="00103618" w:rsidRDefault="00C66B5C" w:rsidP="00585762">
      <w:pPr>
        <w:pStyle w:val="NormalLibre"/>
      </w:pPr>
      <w:r>
        <w:t>Si les fichi</w:t>
      </w:r>
      <w:r w:rsidR="00103618">
        <w:t>ers ne sont pas constitués pour une séquence</w:t>
      </w:r>
      <w:r>
        <w:t xml:space="preserve">, ils seront envoyés à </w:t>
      </w:r>
      <w:r w:rsidR="00103618">
        <w:t>la séquence suivante.</w:t>
      </w:r>
    </w:p>
    <w:p w14:paraId="1382315E" w14:textId="77777777" w:rsidR="001B2BB9" w:rsidRDefault="001B2BB9" w:rsidP="001B2BB9">
      <w:pPr>
        <w:pStyle w:val="Titre3"/>
      </w:pPr>
      <w:bookmarkStart w:id="28" w:name="_Toc463595200"/>
      <w:r>
        <w:t>Contraintes issues de l’organisation du projet</w:t>
      </w:r>
      <w:bookmarkEnd w:id="28"/>
    </w:p>
    <w:p w14:paraId="04AC9ECC" w14:textId="77777777" w:rsidR="00585762" w:rsidRPr="00585762" w:rsidRDefault="00585762" w:rsidP="00585762">
      <w:pPr>
        <w:pStyle w:val="NormalLibre"/>
        <w:rPr>
          <w:rFonts w:cs="Arial"/>
          <w:bCs/>
          <w:sz w:val="22"/>
          <w:szCs w:val="22"/>
        </w:rPr>
      </w:pPr>
      <w:r>
        <w:t>Sans objet.</w:t>
      </w:r>
    </w:p>
    <w:p w14:paraId="6D549BB3" w14:textId="77777777" w:rsidR="00953609" w:rsidRDefault="00A7073F" w:rsidP="00953609">
      <w:pPr>
        <w:pStyle w:val="Titre2"/>
      </w:pPr>
      <w:bookmarkStart w:id="29" w:name="_Toc463595201"/>
      <w:r>
        <w:t xml:space="preserve">Orientation par rapport à la </w:t>
      </w:r>
      <w:r w:rsidR="00041D1F">
        <w:t>s</w:t>
      </w:r>
      <w:r w:rsidR="00953609">
        <w:t>olution</w:t>
      </w:r>
      <w:r w:rsidR="007A1C11">
        <w:t xml:space="preserve"> </w:t>
      </w:r>
      <w:r w:rsidR="00953609">
        <w:t>envisagée</w:t>
      </w:r>
      <w:bookmarkEnd w:id="29"/>
    </w:p>
    <w:p w14:paraId="61E60694" w14:textId="77777777" w:rsidR="004C52BA" w:rsidRDefault="00041D1F" w:rsidP="00FA0832">
      <w:pPr>
        <w:pStyle w:val="Guide"/>
      </w:pPr>
      <w:r>
        <w:t>Si le chef de projet connaît une orientation à privilégier</w:t>
      </w:r>
      <w:r w:rsidR="00C3300B">
        <w:t xml:space="preserve"> </w:t>
      </w:r>
      <w:r w:rsidR="00FA0832">
        <w:t xml:space="preserve">par le sous-traitant lors de la définition de la </w:t>
      </w:r>
      <w:r w:rsidR="00C3300B">
        <w:t xml:space="preserve">solution </w:t>
      </w:r>
      <w:r w:rsidR="00FA0832">
        <w:t>adaptée au projet</w:t>
      </w:r>
      <w:r>
        <w:t>, d</w:t>
      </w:r>
      <w:r w:rsidR="004C52BA">
        <w:t xml:space="preserve">écrire </w:t>
      </w:r>
      <w:r w:rsidR="003C0CFD">
        <w:t xml:space="preserve">la ou </w:t>
      </w:r>
      <w:r w:rsidR="004C52BA">
        <w:t>les</w:t>
      </w:r>
      <w:r w:rsidR="000E7D87">
        <w:t xml:space="preserve"> solution</w:t>
      </w:r>
      <w:r w:rsidR="004C52BA">
        <w:t>s</w:t>
      </w:r>
      <w:r w:rsidR="000E7D87">
        <w:t xml:space="preserve"> envisagée</w:t>
      </w:r>
      <w:r w:rsidR="004C52BA">
        <w:t>s</w:t>
      </w:r>
      <w:r w:rsidR="000E7D87">
        <w:t xml:space="preserve"> sans rentrer dans les détails techniques ; mettre en exergue aussi bien les avantages que les inconvénients de chaque solution. </w:t>
      </w:r>
    </w:p>
    <w:p w14:paraId="509752FA" w14:textId="77777777" w:rsidR="004C52BA" w:rsidRDefault="000E7D87" w:rsidP="004C52BA">
      <w:pPr>
        <w:pStyle w:val="Guide"/>
      </w:pPr>
      <w:r>
        <w:t xml:space="preserve">Indiquer </w:t>
      </w:r>
      <w:r w:rsidR="004C52BA">
        <w:t xml:space="preserve">votre </w:t>
      </w:r>
      <w:r w:rsidR="00041D1F">
        <w:t xml:space="preserve">solution </w:t>
      </w:r>
      <w:r>
        <w:t>préférée / retenue (ce peut être la première présentée)</w:t>
      </w:r>
      <w:r w:rsidR="00041D1F">
        <w:t>. Le niveau de détail</w:t>
      </w:r>
      <w:r w:rsidR="004C52BA">
        <w:t xml:space="preserve"> pourra  être moindre pour les solutions non retenues.</w:t>
      </w:r>
    </w:p>
    <w:p w14:paraId="58571A49" w14:textId="77777777" w:rsidR="000E7D87" w:rsidRDefault="00B56813" w:rsidP="000E7D87">
      <w:pPr>
        <w:pStyle w:val="Titre3"/>
      </w:pPr>
      <w:bookmarkStart w:id="30" w:name="_Toc463595202"/>
      <w:r>
        <w:t>Orientation</w:t>
      </w:r>
      <w:r w:rsidR="000E7D87">
        <w:t xml:space="preserve"> 1</w:t>
      </w:r>
      <w:bookmarkEnd w:id="30"/>
    </w:p>
    <w:p w14:paraId="209837B7" w14:textId="77777777" w:rsidR="000D5E91" w:rsidRDefault="005A7820" w:rsidP="0069226B">
      <w:pPr>
        <w:pStyle w:val="NormalLibre"/>
      </w:pPr>
      <w:r>
        <w:t>Création d’un nouveau flux : nouvelle extraction, création d’un fichier, flux d’export.</w:t>
      </w:r>
    </w:p>
    <w:p w14:paraId="0A9E2F1E" w14:textId="77777777" w:rsidR="00953609" w:rsidRDefault="00953609" w:rsidP="000E7D87">
      <w:pPr>
        <w:pStyle w:val="Titre4"/>
      </w:pPr>
      <w:r>
        <w:t>Avantages</w:t>
      </w:r>
    </w:p>
    <w:p w14:paraId="718237E2" w14:textId="77777777" w:rsidR="0022549E" w:rsidRPr="0022549E" w:rsidRDefault="00466CFD" w:rsidP="0022549E">
      <w:pPr>
        <w:pStyle w:val="NormalLibre"/>
        <w:rPr>
          <w:rFonts w:cs="Arial"/>
          <w:bCs/>
          <w:sz w:val="22"/>
          <w:szCs w:val="22"/>
        </w:rPr>
      </w:pPr>
      <w:r>
        <w:t xml:space="preserve">Pas de </w:t>
      </w:r>
      <w:r w:rsidR="005A7820">
        <w:t>régression sur des flux existants</w:t>
      </w:r>
      <w:r>
        <w:t>.</w:t>
      </w:r>
    </w:p>
    <w:p w14:paraId="2BA6DCD4" w14:textId="77777777" w:rsidR="00953609" w:rsidRDefault="00953609" w:rsidP="000E7D87">
      <w:pPr>
        <w:pStyle w:val="Titre4"/>
      </w:pPr>
      <w:r>
        <w:lastRenderedPageBreak/>
        <w:t>Inconvénients</w:t>
      </w:r>
    </w:p>
    <w:p w14:paraId="3B727114" w14:textId="77777777" w:rsidR="0022549E" w:rsidRPr="0022549E" w:rsidRDefault="0022549E" w:rsidP="0022549E">
      <w:pPr>
        <w:pStyle w:val="NormalLibre"/>
        <w:rPr>
          <w:rFonts w:cs="Arial"/>
          <w:bCs/>
          <w:sz w:val="22"/>
          <w:szCs w:val="22"/>
        </w:rPr>
      </w:pPr>
      <w:r>
        <w:t>Sans objet.</w:t>
      </w:r>
    </w:p>
    <w:p w14:paraId="3068F1B8" w14:textId="77777777" w:rsidR="00DE5663" w:rsidRPr="00CC12A9" w:rsidRDefault="00921E67" w:rsidP="00921E67">
      <w:pPr>
        <w:pStyle w:val="Titre1"/>
      </w:pPr>
      <w:bookmarkStart w:id="31" w:name="_Toc463595203"/>
      <w:r>
        <w:lastRenderedPageBreak/>
        <w:t>E</w:t>
      </w:r>
      <w:r w:rsidR="00276A9C" w:rsidRPr="00CC12A9">
        <w:t>rgonomi</w:t>
      </w:r>
      <w:r>
        <w:t>e</w:t>
      </w:r>
      <w:bookmarkEnd w:id="31"/>
    </w:p>
    <w:p w14:paraId="450DF76F" w14:textId="77777777" w:rsidR="005E17A4" w:rsidRPr="00E83747" w:rsidRDefault="005E17A4" w:rsidP="00921E67">
      <w:pPr>
        <w:pStyle w:val="Guide"/>
        <w:rPr>
          <w:b/>
          <w:bCs/>
          <w:color w:val="FF6600"/>
        </w:rPr>
      </w:pPr>
      <w:r w:rsidRPr="00E83747">
        <w:rPr>
          <w:b/>
          <w:bCs/>
          <w:color w:val="FF6600"/>
        </w:rPr>
        <w:t>S</w:t>
      </w:r>
      <w:r w:rsidR="003C0CFD" w:rsidRPr="00E83747">
        <w:rPr>
          <w:b/>
          <w:bCs/>
          <w:color w:val="FF6600"/>
        </w:rPr>
        <w:t xml:space="preserve">i une charte graphique </w:t>
      </w:r>
      <w:r w:rsidRPr="00E83747">
        <w:rPr>
          <w:b/>
          <w:bCs/>
          <w:color w:val="FF6600"/>
        </w:rPr>
        <w:t>existe, y faire référence et ne préciser dans ce chapitre que les ajouts / besoins supplémentaires.</w:t>
      </w:r>
    </w:p>
    <w:p w14:paraId="43DA4420" w14:textId="77777777" w:rsidR="005E17A4" w:rsidRPr="005E17A4" w:rsidRDefault="005E17A4" w:rsidP="00921E67">
      <w:pPr>
        <w:pStyle w:val="Guide"/>
      </w:pPr>
      <w:r>
        <w:t>En fonction de la technologie, l’application manipule des pages ou des écrans =&gt; supprimer les termes qui ne sont pas applicables à votre projet.</w:t>
      </w:r>
    </w:p>
    <w:p w14:paraId="2774618F" w14:textId="77777777" w:rsidR="00DE5663" w:rsidRPr="00CC12A9" w:rsidRDefault="00DE5663" w:rsidP="00B94A45">
      <w:pPr>
        <w:pStyle w:val="Guide"/>
      </w:pPr>
      <w:r w:rsidRPr="00CC12A9">
        <w:t>Ce chapitre présente le fonctionnement général de l’application, indépendamment de son contenu et de ses fonctionnalités.</w:t>
      </w:r>
    </w:p>
    <w:p w14:paraId="36CF6DF0" w14:textId="77777777" w:rsidR="00DE5663" w:rsidRPr="00CC12A9" w:rsidRDefault="0094419A" w:rsidP="00B94A45">
      <w:pPr>
        <w:pStyle w:val="Guide"/>
      </w:pPr>
      <w:r>
        <w:t xml:space="preserve">Il reprend </w:t>
      </w:r>
      <w:r w:rsidR="00DE5663" w:rsidRPr="00CC12A9">
        <w:t xml:space="preserve">les éléments communs à l’ensemble des pages </w:t>
      </w:r>
      <w:r w:rsidR="005E17A4">
        <w:t xml:space="preserve">/ </w:t>
      </w:r>
      <w:r w:rsidR="003C0CFD">
        <w:t xml:space="preserve">des écrans </w:t>
      </w:r>
      <w:r w:rsidR="00DE5663" w:rsidRPr="00CC12A9">
        <w:t>qui d</w:t>
      </w:r>
      <w:r w:rsidR="005E17A4">
        <w:t>iffèrent de la charte graphique.</w:t>
      </w:r>
      <w:r w:rsidR="00DE5663" w:rsidRPr="00CC12A9">
        <w:t xml:space="preserve"> Il décrit les principes de navigation commun</w:t>
      </w:r>
      <w:r>
        <w:t>s</w:t>
      </w:r>
      <w:r w:rsidR="00DE5663" w:rsidRPr="00CC12A9">
        <w:t xml:space="preserve"> à l’ensemble des pages</w:t>
      </w:r>
      <w:r w:rsidR="005E17A4">
        <w:t xml:space="preserve"> du site</w:t>
      </w:r>
      <w:r w:rsidR="003C0CFD">
        <w:t xml:space="preserve"> / </w:t>
      </w:r>
      <w:r w:rsidR="005E17A4">
        <w:t xml:space="preserve">à </w:t>
      </w:r>
      <w:r w:rsidR="003C0CFD">
        <w:t>l’application/ de changement d’écran</w:t>
      </w:r>
      <w:r w:rsidR="00DE5663" w:rsidRPr="00CC12A9">
        <w:t xml:space="preserve">, le mode de restitution des messages d’erreurs, </w:t>
      </w:r>
      <w:r w:rsidR="00B94A45">
        <w:t xml:space="preserve">le principe de </w:t>
      </w:r>
      <w:r w:rsidR="00DE5663" w:rsidRPr="00CC12A9">
        <w:t>l’arborescence des menus.</w:t>
      </w:r>
    </w:p>
    <w:p w14:paraId="4EB95280" w14:textId="77777777" w:rsidR="00DE5663" w:rsidRPr="00CC12A9" w:rsidRDefault="00DE5663" w:rsidP="00B94A45">
      <w:pPr>
        <w:pStyle w:val="Guide"/>
      </w:pPr>
      <w:r w:rsidRPr="00CC12A9">
        <w:t>Dans certains cas, les applications proposent des assistants de sélection (calendrier de sélection p</w:t>
      </w:r>
      <w:r w:rsidR="007A37C2">
        <w:t>our une date, liste de valeurs</w:t>
      </w:r>
      <w:r w:rsidRPr="00CC12A9">
        <w:t xml:space="preserve">…). </w:t>
      </w:r>
      <w:r w:rsidR="00712C64">
        <w:t xml:space="preserve">Ergonomie générale des </w:t>
      </w:r>
      <w:r w:rsidR="005E17A4">
        <w:t xml:space="preserve">pages / </w:t>
      </w:r>
      <w:r w:rsidR="00712C64">
        <w:t>écrans</w:t>
      </w:r>
    </w:p>
    <w:p w14:paraId="369EC8D3" w14:textId="77777777" w:rsidR="00B161A0" w:rsidRDefault="00B161A0" w:rsidP="00921E67">
      <w:pPr>
        <w:pStyle w:val="Guide"/>
      </w:pPr>
      <w:r>
        <w:t>Exemple</w:t>
      </w:r>
      <w:r w:rsidR="005E17A4">
        <w:t>s</w:t>
      </w:r>
      <w:r>
        <w:t> :</w:t>
      </w:r>
    </w:p>
    <w:p w14:paraId="048B15B5" w14:textId="77777777" w:rsidR="00B161A0" w:rsidRDefault="00DE5663" w:rsidP="00921E67">
      <w:pPr>
        <w:pStyle w:val="Guide"/>
      </w:pPr>
      <w:r w:rsidRPr="00CC12A9">
        <w:t>L’application est développée pour une résolution de 1024x768 pixels</w:t>
      </w:r>
      <w:r w:rsidR="00B161A0">
        <w:t>.</w:t>
      </w:r>
    </w:p>
    <w:p w14:paraId="66CC6611" w14:textId="77777777" w:rsidR="00DE5663" w:rsidRPr="00CC12A9" w:rsidRDefault="00DE5663" w:rsidP="00921E67">
      <w:pPr>
        <w:pStyle w:val="Guide"/>
      </w:pPr>
      <w:r w:rsidRPr="00CC12A9">
        <w:t>Le titre de la fenêtre du navigateur</w:t>
      </w:r>
      <w:r w:rsidR="00B161A0">
        <w:t xml:space="preserve"> pour cette application est : Auchan </w:t>
      </w:r>
      <w:r w:rsidR="004915F2">
        <w:t>–</w:t>
      </w:r>
      <w:r w:rsidR="00B161A0">
        <w:t xml:space="preserve"> Commerce</w:t>
      </w:r>
      <w:r w:rsidR="004915F2">
        <w:t>.</w:t>
      </w:r>
    </w:p>
    <w:p w14:paraId="4A74858C" w14:textId="77777777" w:rsidR="00DE5663" w:rsidRPr="00CC12A9" w:rsidRDefault="00DE5663" w:rsidP="00921E67">
      <w:pPr>
        <w:pStyle w:val="Guide"/>
      </w:pPr>
      <w:r w:rsidRPr="00CC12A9">
        <w:t>Toutes les pages du site ont le format suivant :</w:t>
      </w:r>
      <w:r w:rsidR="005E17A4">
        <w:t xml:space="preserve"> </w:t>
      </w:r>
    </w:p>
    <w:p w14:paraId="733430DC" w14:textId="77777777" w:rsidR="00DE5663" w:rsidRDefault="00DE5663" w:rsidP="00921E67">
      <w:pPr>
        <w:pStyle w:val="Guide"/>
      </w:pPr>
      <w:r w:rsidRPr="00CC12A9">
        <w:t>Le nom de l’application apparaissant en haut de page est u</w:t>
      </w:r>
      <w:r w:rsidR="004915F2">
        <w:t>n paramètre de base </w:t>
      </w:r>
      <w:r w:rsidRPr="00CC12A9">
        <w:t xml:space="preserve">: </w:t>
      </w:r>
      <w:r w:rsidRPr="00BF4CAD">
        <w:t>NOM_APPLICATION</w:t>
      </w:r>
    </w:p>
    <w:p w14:paraId="3443626E" w14:textId="77777777" w:rsidR="00DE5663" w:rsidRDefault="00712C64" w:rsidP="00921E67">
      <w:pPr>
        <w:pStyle w:val="Titre2"/>
      </w:pPr>
      <w:bookmarkStart w:id="32" w:name="_Toc463595204"/>
      <w:r>
        <w:t>Plan du site</w:t>
      </w:r>
      <w:r w:rsidR="005E17A4">
        <w:t xml:space="preserve"> / Menus de l’application</w:t>
      </w:r>
      <w:bookmarkEnd w:id="32"/>
    </w:p>
    <w:p w14:paraId="1823EF34" w14:textId="77777777" w:rsidR="00760625" w:rsidRPr="00760625" w:rsidRDefault="00760625" w:rsidP="00760625">
      <w:pPr>
        <w:pStyle w:val="NormalLibre"/>
        <w:rPr>
          <w:rFonts w:cs="Arial"/>
          <w:bCs/>
          <w:sz w:val="22"/>
          <w:szCs w:val="22"/>
        </w:rPr>
      </w:pPr>
      <w:r>
        <w:t>Sans objet.</w:t>
      </w:r>
    </w:p>
    <w:p w14:paraId="359C5E2E" w14:textId="77777777" w:rsidR="00B94A45" w:rsidRDefault="00B94A45" w:rsidP="00B94A45">
      <w:pPr>
        <w:pStyle w:val="Guide"/>
      </w:pPr>
      <w:r w:rsidRPr="00E83747">
        <w:rPr>
          <w:b/>
          <w:bCs/>
          <w:color w:val="FF6600"/>
        </w:rPr>
        <w:t>Si une charte graphique existe, y faire référence et ne préciser dans ce chapitre que les ajouts / besoins supplémentaires</w:t>
      </w:r>
      <w:r>
        <w:t xml:space="preserve"> </w:t>
      </w:r>
    </w:p>
    <w:p w14:paraId="4AD5DEB5" w14:textId="77777777" w:rsidR="005E17A4" w:rsidRPr="00CC12A9" w:rsidRDefault="00B94A45" w:rsidP="00B94A45">
      <w:pPr>
        <w:pStyle w:val="Guide"/>
      </w:pPr>
      <w:r>
        <w:t xml:space="preserve">Préciser l’arborescence </w:t>
      </w:r>
      <w:r w:rsidR="00DE5663" w:rsidRPr="00CC12A9">
        <w:t>du site</w:t>
      </w:r>
      <w:r w:rsidR="005E17A4">
        <w:t>, ou enchaînement des différents menus.</w:t>
      </w:r>
      <w:r>
        <w:t xml:space="preserve"> </w:t>
      </w:r>
      <w:r w:rsidR="005E17A4">
        <w:t>Exemple</w:t>
      </w:r>
      <w:r w:rsidR="009C2B76">
        <w:t>s</w:t>
      </w:r>
      <w:r w:rsidR="005E17A4">
        <w:t> :</w:t>
      </w:r>
    </w:p>
    <w:p w14:paraId="09CD90FC" w14:textId="754EE1FE" w:rsidR="00C17321" w:rsidRPr="00C6654F" w:rsidRDefault="003607C9" w:rsidP="00B94A45">
      <w:pPr>
        <w:pStyle w:val="Guide"/>
      </w:pPr>
      <w:r>
        <w:rPr>
          <w:noProof/>
        </w:rPr>
        <mc:AlternateContent>
          <mc:Choice Requires="wpc">
            <w:drawing>
              <wp:inline distT="0" distB="0" distL="0" distR="0" wp14:anchorId="243DE2DD" wp14:editId="3C431A25">
                <wp:extent cx="4274820" cy="1821180"/>
                <wp:effectExtent l="0" t="0" r="1905" b="7620"/>
                <wp:docPr id="136"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52980088" name="Rectangle 137"/>
                        <wps:cNvSpPr>
                          <a:spLocks noChangeArrowheads="1"/>
                        </wps:cNvSpPr>
                        <wps:spPr bwMode="auto">
                          <a:xfrm>
                            <a:off x="401320" y="38100"/>
                            <a:ext cx="1247775" cy="1113155"/>
                          </a:xfrm>
                          <a:prstGeom prst="rect">
                            <a:avLst/>
                          </a:prstGeom>
                          <a:gradFill rotWithShape="0">
                            <a:gsLst>
                              <a:gs pos="0">
                                <a:srgbClr val="95B3D7">
                                  <a:gamma/>
                                  <a:tint val="20000"/>
                                  <a:invGamma/>
                                </a:srgbClr>
                              </a:gs>
                              <a:gs pos="100000">
                                <a:srgbClr val="95B3D7"/>
                              </a:gs>
                            </a:gsLst>
                            <a:lin ang="18900000" scaled="1"/>
                          </a:gradFill>
                          <a:ln w="12700">
                            <a:solidFill>
                              <a:srgbClr val="4F81BD"/>
                            </a:solidFill>
                            <a:miter lim="800000"/>
                            <a:headEnd/>
                            <a:tailEnd/>
                          </a:ln>
                          <a:effectLst>
                            <a:outerShdw dist="28398" dir="3806097" algn="ctr" rotWithShape="0">
                              <a:srgbClr val="243F60"/>
                            </a:outerShdw>
                          </a:effectLst>
                        </wps:spPr>
                        <wps:txbx>
                          <w:txbxContent>
                            <w:p w14:paraId="04415B66" w14:textId="77777777" w:rsidR="00F23C91" w:rsidRPr="00C6654F" w:rsidRDefault="00F23C91" w:rsidP="00A812B4">
                              <w:pPr>
                                <w:rPr>
                                  <w:color w:val="0000FF"/>
                                </w:rPr>
                              </w:pPr>
                              <w:r w:rsidRPr="00C6654F">
                                <w:rPr>
                                  <w:color w:val="0000FF"/>
                                </w:rPr>
                                <w:t>Menu principal</w:t>
                              </w:r>
                            </w:p>
                            <w:p w14:paraId="5A5C0CBA" w14:textId="77777777" w:rsidR="00F23C91" w:rsidRPr="00C6654F" w:rsidRDefault="00F23C91" w:rsidP="00A812B4">
                              <w:pPr>
                                <w:numPr>
                                  <w:ilvl w:val="0"/>
                                  <w:numId w:val="23"/>
                                </w:numPr>
                                <w:ind w:left="142" w:hanging="142"/>
                                <w:rPr>
                                  <w:color w:val="0000FF"/>
                                </w:rPr>
                              </w:pPr>
                              <w:r w:rsidRPr="00C6654F">
                                <w:rPr>
                                  <w:color w:val="0000FF"/>
                                </w:rPr>
                                <w:t>Fonctionnalité 1</w:t>
                              </w:r>
                            </w:p>
                            <w:p w14:paraId="18613003" w14:textId="77777777" w:rsidR="00F23C91" w:rsidRPr="00C6654F" w:rsidRDefault="00F23C91" w:rsidP="00A812B4">
                              <w:pPr>
                                <w:numPr>
                                  <w:ilvl w:val="0"/>
                                  <w:numId w:val="23"/>
                                </w:numPr>
                                <w:ind w:left="142" w:hanging="142"/>
                                <w:rPr>
                                  <w:color w:val="0000FF"/>
                                </w:rPr>
                              </w:pPr>
                              <w:r w:rsidRPr="00C6654F">
                                <w:rPr>
                                  <w:color w:val="0000FF"/>
                                </w:rPr>
                                <w:t>Fonctionnalité 2</w:t>
                              </w:r>
                            </w:p>
                            <w:p w14:paraId="637BA0E7" w14:textId="77777777" w:rsidR="00F23C91" w:rsidRPr="00C6654F" w:rsidRDefault="00F23C91" w:rsidP="00A812B4">
                              <w:pPr>
                                <w:numPr>
                                  <w:ilvl w:val="0"/>
                                  <w:numId w:val="23"/>
                                </w:numPr>
                                <w:ind w:left="142" w:hanging="142"/>
                                <w:rPr>
                                  <w:color w:val="0000FF"/>
                                </w:rPr>
                              </w:pPr>
                              <w:r w:rsidRPr="00C6654F">
                                <w:rPr>
                                  <w:color w:val="0000FF"/>
                                </w:rPr>
                                <w:t>Fonctionnalité 3</w:t>
                              </w:r>
                            </w:p>
                            <w:p w14:paraId="18D8B881" w14:textId="77777777" w:rsidR="00F23C91" w:rsidRPr="00C6654F" w:rsidRDefault="00F23C91" w:rsidP="00A812B4">
                              <w:pPr>
                                <w:numPr>
                                  <w:ilvl w:val="0"/>
                                  <w:numId w:val="23"/>
                                </w:numPr>
                                <w:ind w:left="142" w:hanging="142"/>
                                <w:rPr>
                                  <w:color w:val="0000FF"/>
                                </w:rPr>
                              </w:pPr>
                              <w:r w:rsidRPr="00C6654F">
                                <w:rPr>
                                  <w:color w:val="0000FF"/>
                                </w:rPr>
                                <w:t>Fonctionnalité 4</w:t>
                              </w:r>
                            </w:p>
                          </w:txbxContent>
                        </wps:txbx>
                        <wps:bodyPr rot="0" vert="horz" wrap="square" lIns="91440" tIns="45720" rIns="91440" bIns="45720" anchor="t" anchorCtr="0" upright="1">
                          <a:noAutofit/>
                        </wps:bodyPr>
                      </wps:wsp>
                      <wps:wsp>
                        <wps:cNvPr id="1242415494" name="Rectangle 138"/>
                        <wps:cNvSpPr>
                          <a:spLocks noChangeArrowheads="1"/>
                        </wps:cNvSpPr>
                        <wps:spPr bwMode="auto">
                          <a:xfrm>
                            <a:off x="1888490" y="38100"/>
                            <a:ext cx="1111885" cy="66802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1DEB06B" w14:textId="77777777" w:rsidR="00F23C91" w:rsidRPr="00C6654F" w:rsidRDefault="00F23C91" w:rsidP="00A812B4">
                              <w:pPr>
                                <w:rPr>
                                  <w:color w:val="0000FF"/>
                                </w:rPr>
                              </w:pPr>
                              <w:r w:rsidRPr="00C6654F">
                                <w:rPr>
                                  <w:color w:val="0000FF"/>
                                </w:rPr>
                                <w:t>Fonctionnalité 1</w:t>
                              </w:r>
                            </w:p>
                            <w:p w14:paraId="5722AAFF" w14:textId="77777777" w:rsidR="00F23C91" w:rsidRPr="00C6654F" w:rsidRDefault="00F23C91" w:rsidP="00A812B4">
                              <w:pPr>
                                <w:numPr>
                                  <w:ilvl w:val="0"/>
                                  <w:numId w:val="23"/>
                                </w:numPr>
                                <w:ind w:left="142" w:hanging="142"/>
                                <w:rPr>
                                  <w:color w:val="0000FF"/>
                                  <w:sz w:val="18"/>
                                  <w:szCs w:val="18"/>
                                </w:rPr>
                              </w:pPr>
                              <w:r w:rsidRPr="00C6654F">
                                <w:rPr>
                                  <w:color w:val="0000FF"/>
                                  <w:sz w:val="18"/>
                                  <w:szCs w:val="18"/>
                                </w:rPr>
                                <w:t>Sous-fonction 1</w:t>
                              </w:r>
                            </w:p>
                            <w:p w14:paraId="6806E655" w14:textId="77777777" w:rsidR="00F23C91" w:rsidRPr="00C6654F" w:rsidRDefault="00F23C91" w:rsidP="00A812B4">
                              <w:pPr>
                                <w:numPr>
                                  <w:ilvl w:val="0"/>
                                  <w:numId w:val="23"/>
                                </w:numPr>
                                <w:ind w:left="142" w:hanging="142"/>
                                <w:rPr>
                                  <w:color w:val="0000FF"/>
                                  <w:sz w:val="18"/>
                                  <w:szCs w:val="18"/>
                                </w:rPr>
                              </w:pPr>
                              <w:r w:rsidRPr="00C6654F">
                                <w:rPr>
                                  <w:color w:val="0000FF"/>
                                  <w:sz w:val="18"/>
                                  <w:szCs w:val="18"/>
                                </w:rPr>
                                <w:t>Sous-fonction 2</w:t>
                              </w:r>
                            </w:p>
                          </w:txbxContent>
                        </wps:txbx>
                        <wps:bodyPr rot="0" vert="horz" wrap="square" lIns="91440" tIns="45720" rIns="91440" bIns="45720" anchor="t" anchorCtr="0" upright="1">
                          <a:noAutofit/>
                        </wps:bodyPr>
                      </wps:wsp>
                      <wps:wsp>
                        <wps:cNvPr id="370559376" name="Rectangle 139"/>
                        <wps:cNvSpPr>
                          <a:spLocks noChangeArrowheads="1"/>
                        </wps:cNvSpPr>
                        <wps:spPr bwMode="auto">
                          <a:xfrm>
                            <a:off x="1888490" y="880745"/>
                            <a:ext cx="1111250" cy="47688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1EFF5FD" w14:textId="77777777" w:rsidR="00F23C91" w:rsidRPr="00C6654F" w:rsidRDefault="00F23C91" w:rsidP="00A812B4">
                              <w:pPr>
                                <w:rPr>
                                  <w:color w:val="0000FF"/>
                                </w:rPr>
                              </w:pPr>
                              <w:r w:rsidRPr="00C6654F">
                                <w:rPr>
                                  <w:color w:val="0000FF"/>
                                </w:rPr>
                                <w:t>Fonctionnalité 2</w:t>
                              </w:r>
                            </w:p>
                            <w:p w14:paraId="0DBCAA3A" w14:textId="77777777" w:rsidR="00F23C91" w:rsidRPr="00C6654F" w:rsidRDefault="00F23C91" w:rsidP="00A812B4">
                              <w:pPr>
                                <w:numPr>
                                  <w:ilvl w:val="0"/>
                                  <w:numId w:val="23"/>
                                </w:numPr>
                                <w:ind w:left="142" w:hanging="142"/>
                                <w:rPr>
                                  <w:color w:val="0000FF"/>
                                </w:rPr>
                              </w:pPr>
                              <w:r w:rsidRPr="00C6654F">
                                <w:rPr>
                                  <w:color w:val="0000FF"/>
                                </w:rPr>
                                <w:t>…</w:t>
                              </w:r>
                            </w:p>
                          </w:txbxContent>
                        </wps:txbx>
                        <wps:bodyPr rot="0" vert="horz" wrap="square" lIns="91440" tIns="45720" rIns="91440" bIns="45720" anchor="t" anchorCtr="0" upright="1">
                          <a:noAutofit/>
                        </wps:bodyPr>
                      </wps:wsp>
                      <wps:wsp>
                        <wps:cNvPr id="501372393" name="AutoShape 146"/>
                        <wps:cNvCnPr>
                          <a:cxnSpLocks noChangeShapeType="1"/>
                        </wps:cNvCnPr>
                        <wps:spPr bwMode="auto">
                          <a:xfrm flipV="1">
                            <a:off x="1619250" y="163830"/>
                            <a:ext cx="352425"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150648" name="AutoShape 147"/>
                        <wps:cNvCnPr>
                          <a:cxnSpLocks noChangeShapeType="1"/>
                        </wps:cNvCnPr>
                        <wps:spPr bwMode="auto">
                          <a:xfrm flipV="1">
                            <a:off x="3050540" y="332105"/>
                            <a:ext cx="7308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540347" name="AutoShape 148"/>
                        <wps:cNvCnPr>
                          <a:cxnSpLocks noChangeShapeType="1"/>
                        </wps:cNvCnPr>
                        <wps:spPr bwMode="auto">
                          <a:xfrm>
                            <a:off x="3043555" y="525145"/>
                            <a:ext cx="691515"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059879" name="Text Box 149"/>
                        <wps:cNvSpPr txBox="1">
                          <a:spLocks noChangeArrowheads="1"/>
                        </wps:cNvSpPr>
                        <wps:spPr bwMode="auto">
                          <a:xfrm>
                            <a:off x="3827780" y="224155"/>
                            <a:ext cx="421005" cy="2692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A2E5A55" w14:textId="77777777" w:rsidR="00F23C91" w:rsidRPr="00C6654F" w:rsidRDefault="00F23C91">
                              <w:pPr>
                                <w:rPr>
                                  <w:color w:val="0000FF"/>
                                </w:rPr>
                              </w:pPr>
                              <w:r w:rsidRPr="00C6654F">
                                <w:rPr>
                                  <w:color w:val="0000FF"/>
                                </w:rPr>
                                <w:t>…</w:t>
                              </w:r>
                            </w:p>
                          </w:txbxContent>
                        </wps:txbx>
                        <wps:bodyPr rot="0" vert="horz" wrap="square" lIns="91440" tIns="45720" rIns="91440" bIns="45720" anchor="t" anchorCtr="0" upright="1">
                          <a:noAutofit/>
                        </wps:bodyPr>
                      </wps:wsp>
                      <wps:wsp>
                        <wps:cNvPr id="1501918669" name="Text Box 150"/>
                        <wps:cNvSpPr txBox="1">
                          <a:spLocks noChangeArrowheads="1"/>
                        </wps:cNvSpPr>
                        <wps:spPr bwMode="auto">
                          <a:xfrm>
                            <a:off x="1791970" y="1551940"/>
                            <a:ext cx="421005" cy="2692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8305ED3" w14:textId="77777777" w:rsidR="00F23C91" w:rsidRPr="00C6654F" w:rsidRDefault="00F23C91" w:rsidP="00B94A45">
                              <w:pPr>
                                <w:rPr>
                                  <w:color w:val="0000FF"/>
                                </w:rPr>
                              </w:pPr>
                              <w:r w:rsidRPr="00C6654F">
                                <w:rPr>
                                  <w:color w:val="0000FF"/>
                                </w:rPr>
                                <w:t>…</w:t>
                              </w:r>
                            </w:p>
                          </w:txbxContent>
                        </wps:txbx>
                        <wps:bodyPr rot="0" vert="horz" wrap="square" lIns="91440" tIns="45720" rIns="91440" bIns="45720" anchor="t" anchorCtr="0" upright="1">
                          <a:noAutofit/>
                        </wps:bodyPr>
                      </wps:wsp>
                      <wps:wsp>
                        <wps:cNvPr id="1924685405" name="AutoShape 151"/>
                        <wps:cNvCnPr>
                          <a:cxnSpLocks noChangeShapeType="1"/>
                        </wps:cNvCnPr>
                        <wps:spPr bwMode="auto">
                          <a:xfrm>
                            <a:off x="1619250" y="574675"/>
                            <a:ext cx="224790"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1872270" name="AutoShape 152"/>
                        <wps:cNvCnPr>
                          <a:cxnSpLocks noChangeShapeType="1"/>
                        </wps:cNvCnPr>
                        <wps:spPr bwMode="auto">
                          <a:xfrm>
                            <a:off x="1619250" y="804545"/>
                            <a:ext cx="323850" cy="804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43DE2DD" id="Zone de dessin 1" o:spid="_x0000_s1026" editas="canvas" style="width:336.6pt;height:143.4pt;mso-position-horizontal-relative:char;mso-position-vertical-relative:line" coordsize="42748,1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">
                <v:shape id="_x0000_s1027" type="#_x0000_t75" style="position:absolute;width:42748;height:18211;visibility:visible;mso-wrap-style:square">
                  <v:fill o:detectmouseclick="t"/>
                  <v:path o:connecttype="none"/>
                </v:shape>
                <v:rect id="Rectangle 137" o:spid="_x0000_s1028" style="position:absolute;left:4013;top:381;width:12477;height:1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" fillcolor="#eaf0f7" strokecolor="#4f81bd" strokeweight="1pt">
                  <v:fill color2="#95b3d7" angle="135" focus="100%" type="gradient"/>
                  <v:shadow on="t" color="#243f60" offset="1pt"/>
                  <v:textbox>
                    <w:txbxContent>
                      <w:p w14:paraId="04415B66" w14:textId="77777777" w:rsidR="00F23C91" w:rsidRPr="00C6654F" w:rsidRDefault="00F23C91" w:rsidP="00A812B4">
                        <w:pPr>
                          <w:rPr>
                            <w:color w:val="0000FF"/>
                          </w:rPr>
                        </w:pPr>
                        <w:r w:rsidRPr="00C6654F">
                          <w:rPr>
                            <w:color w:val="0000FF"/>
                          </w:rPr>
                          <w:t>Menu principal</w:t>
                        </w:r>
                      </w:p>
                      <w:p w14:paraId="5A5C0CBA" w14:textId="77777777" w:rsidR="00F23C91" w:rsidRPr="00C6654F" w:rsidRDefault="00F23C91" w:rsidP="00A812B4">
                        <w:pPr>
                          <w:numPr>
                            <w:ilvl w:val="0"/>
                            <w:numId w:val="23"/>
                          </w:numPr>
                          <w:ind w:left="142" w:hanging="142"/>
                          <w:rPr>
                            <w:color w:val="0000FF"/>
                          </w:rPr>
                        </w:pPr>
                        <w:r w:rsidRPr="00C6654F">
                          <w:rPr>
                            <w:color w:val="0000FF"/>
                          </w:rPr>
                          <w:t>Fonctionnalité 1</w:t>
                        </w:r>
                      </w:p>
                      <w:p w14:paraId="18613003" w14:textId="77777777" w:rsidR="00F23C91" w:rsidRPr="00C6654F" w:rsidRDefault="00F23C91" w:rsidP="00A812B4">
                        <w:pPr>
                          <w:numPr>
                            <w:ilvl w:val="0"/>
                            <w:numId w:val="23"/>
                          </w:numPr>
                          <w:ind w:left="142" w:hanging="142"/>
                          <w:rPr>
                            <w:color w:val="0000FF"/>
                          </w:rPr>
                        </w:pPr>
                        <w:r w:rsidRPr="00C6654F">
                          <w:rPr>
                            <w:color w:val="0000FF"/>
                          </w:rPr>
                          <w:t>Fonctionnalité 2</w:t>
                        </w:r>
                      </w:p>
                      <w:p w14:paraId="637BA0E7" w14:textId="77777777" w:rsidR="00F23C91" w:rsidRPr="00C6654F" w:rsidRDefault="00F23C91" w:rsidP="00A812B4">
                        <w:pPr>
                          <w:numPr>
                            <w:ilvl w:val="0"/>
                            <w:numId w:val="23"/>
                          </w:numPr>
                          <w:ind w:left="142" w:hanging="142"/>
                          <w:rPr>
                            <w:color w:val="0000FF"/>
                          </w:rPr>
                        </w:pPr>
                        <w:r w:rsidRPr="00C6654F">
                          <w:rPr>
                            <w:color w:val="0000FF"/>
                          </w:rPr>
                          <w:t>Fonctionnalité 3</w:t>
                        </w:r>
                      </w:p>
                      <w:p w14:paraId="18D8B881" w14:textId="77777777" w:rsidR="00F23C91" w:rsidRPr="00C6654F" w:rsidRDefault="00F23C91" w:rsidP="00A812B4">
                        <w:pPr>
                          <w:numPr>
                            <w:ilvl w:val="0"/>
                            <w:numId w:val="23"/>
                          </w:numPr>
                          <w:ind w:left="142" w:hanging="142"/>
                          <w:rPr>
                            <w:color w:val="0000FF"/>
                          </w:rPr>
                        </w:pPr>
                        <w:r w:rsidRPr="00C6654F">
                          <w:rPr>
                            <w:color w:val="0000FF"/>
                          </w:rPr>
                          <w:t>Fonctionnalité 4</w:t>
                        </w:r>
                      </w:p>
                    </w:txbxContent>
                  </v:textbox>
                </v:rect>
                <v:rect id="Rectangle 138" o:spid="_x0000_s1029" style="position:absolute;left:18884;top:381;width:11119;height:6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" fillcolor="#95b3d7" strokecolor="#95b3d7" strokeweight="1pt">
                  <v:fill color2="#dbe5f1" angle="135" focus="50%" type="gradient"/>
                  <v:shadow on="t" color="#243f60" opacity=".5" offset="1pt"/>
                  <v:textbox>
                    <w:txbxContent>
                      <w:p w14:paraId="01DEB06B" w14:textId="77777777" w:rsidR="00F23C91" w:rsidRPr="00C6654F" w:rsidRDefault="00F23C91" w:rsidP="00A812B4">
                        <w:pPr>
                          <w:rPr>
                            <w:color w:val="0000FF"/>
                          </w:rPr>
                        </w:pPr>
                        <w:r w:rsidRPr="00C6654F">
                          <w:rPr>
                            <w:color w:val="0000FF"/>
                          </w:rPr>
                          <w:t>Fonctionnalité 1</w:t>
                        </w:r>
                      </w:p>
                      <w:p w14:paraId="5722AAFF" w14:textId="77777777" w:rsidR="00F23C91" w:rsidRPr="00C6654F" w:rsidRDefault="00F23C91" w:rsidP="00A812B4">
                        <w:pPr>
                          <w:numPr>
                            <w:ilvl w:val="0"/>
                            <w:numId w:val="23"/>
                          </w:numPr>
                          <w:ind w:left="142" w:hanging="142"/>
                          <w:rPr>
                            <w:color w:val="0000FF"/>
                            <w:sz w:val="18"/>
                            <w:szCs w:val="18"/>
                          </w:rPr>
                        </w:pPr>
                        <w:r w:rsidRPr="00C6654F">
                          <w:rPr>
                            <w:color w:val="0000FF"/>
                            <w:sz w:val="18"/>
                            <w:szCs w:val="18"/>
                          </w:rPr>
                          <w:t>Sous-fonction 1</w:t>
                        </w:r>
                      </w:p>
                      <w:p w14:paraId="6806E655" w14:textId="77777777" w:rsidR="00F23C91" w:rsidRPr="00C6654F" w:rsidRDefault="00F23C91" w:rsidP="00A812B4">
                        <w:pPr>
                          <w:numPr>
                            <w:ilvl w:val="0"/>
                            <w:numId w:val="23"/>
                          </w:numPr>
                          <w:ind w:left="142" w:hanging="142"/>
                          <w:rPr>
                            <w:color w:val="0000FF"/>
                            <w:sz w:val="18"/>
                            <w:szCs w:val="18"/>
                          </w:rPr>
                        </w:pPr>
                        <w:r w:rsidRPr="00C6654F">
                          <w:rPr>
                            <w:color w:val="0000FF"/>
                            <w:sz w:val="18"/>
                            <w:szCs w:val="18"/>
                          </w:rPr>
                          <w:t>Sous-fonction 2</w:t>
                        </w:r>
                      </w:p>
                    </w:txbxContent>
                  </v:textbox>
                </v:rect>
                <v:rect id="Rectangle 139" o:spid="_x0000_s1030" style="position:absolute;left:18884;top:8807;width:1111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" fillcolor="#95b3d7" strokecolor="#95b3d7" strokeweight="1pt">
                  <v:fill color2="#dbe5f1" angle="135" focus="50%" type="gradient"/>
                  <v:shadow on="t" color="#243f60" opacity=".5" offset="1pt"/>
                  <v:textbox>
                    <w:txbxContent>
                      <w:p w14:paraId="21EFF5FD" w14:textId="77777777" w:rsidR="00F23C91" w:rsidRPr="00C6654F" w:rsidRDefault="00F23C91" w:rsidP="00A812B4">
                        <w:pPr>
                          <w:rPr>
                            <w:color w:val="0000FF"/>
                          </w:rPr>
                        </w:pPr>
                        <w:r w:rsidRPr="00C6654F">
                          <w:rPr>
                            <w:color w:val="0000FF"/>
                          </w:rPr>
                          <w:t>Fonctionnalité 2</w:t>
                        </w:r>
                      </w:p>
                      <w:p w14:paraId="0DBCAA3A" w14:textId="77777777" w:rsidR="00F23C91" w:rsidRPr="00C6654F" w:rsidRDefault="00F23C91" w:rsidP="00A812B4">
                        <w:pPr>
                          <w:numPr>
                            <w:ilvl w:val="0"/>
                            <w:numId w:val="23"/>
                          </w:numPr>
                          <w:ind w:left="142" w:hanging="142"/>
                          <w:rPr>
                            <w:color w:val="0000FF"/>
                          </w:rPr>
                        </w:pPr>
                        <w:r w:rsidRPr="00C6654F">
                          <w:rPr>
                            <w:color w:val="0000FF"/>
                          </w:rPr>
                          <w:t>…</w:t>
                        </w:r>
                      </w:p>
                    </w:txbxContent>
                  </v:textbox>
                </v:rect>
                <v:shapetype id="_x0000_t32" coordsize="21600,21600" o:spt="32" o:oned="t" path="m,l21600,21600e" filled="f">
                  <v:path arrowok="t" fillok="f" o:connecttype="none"/>
                  <o:lock v:ext="edit" shapetype="t"/>
                </v:shapetype>
                <v:shape id="AutoShape 146" o:spid="_x0000_s1031" type="#_x0000_t32" style="position:absolute;left:16192;top:1638;width:3524;height:1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">
                  <v:stroke endarrow="block"/>
                </v:shape>
                <v:shape id="AutoShape 147" o:spid="_x0000_s1032" type="#_x0000_t32" style="position:absolute;left:30505;top:3321;width:730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">
                  <v:stroke endarrow="block"/>
                </v:shape>
                <v:shape id="AutoShape 148" o:spid="_x0000_s1033" type="#_x0000_t32" style="position:absolute;left:30435;top:5251;width:6915;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">
                  <v:stroke endarrow="block"/>
                </v:shape>
                <v:shapetype id="_x0000_t202" coordsize="21600,21600" o:spt="202" path="m,l,21600r21600,l21600,xe">
                  <v:stroke joinstyle="miter"/>
                  <v:path gradientshapeok="t" o:connecttype="rect"/>
                </v:shapetype>
                <v:shape id="Text Box 149" o:spid="_x0000_s1034" type="#_x0000_t202" style="position:absolute;left:38277;top:2241;width:421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" filled="f" strokecolor="white">
                  <v:textbox>
                    <w:txbxContent>
                      <w:p w14:paraId="0A2E5A55" w14:textId="77777777" w:rsidR="00F23C91" w:rsidRPr="00C6654F" w:rsidRDefault="00F23C91">
                        <w:pPr>
                          <w:rPr>
                            <w:color w:val="0000FF"/>
                          </w:rPr>
                        </w:pPr>
                        <w:r w:rsidRPr="00C6654F">
                          <w:rPr>
                            <w:color w:val="0000FF"/>
                          </w:rPr>
                          <w:t>…</w:t>
                        </w:r>
                      </w:p>
                    </w:txbxContent>
                  </v:textbox>
                </v:shape>
                <v:shape id="Text Box 150" o:spid="_x0000_s1035" type="#_x0000_t202" style="position:absolute;left:17919;top:15519;width:421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" filled="f" strokecolor="white">
                  <v:textbox>
                    <w:txbxContent>
                      <w:p w14:paraId="18305ED3" w14:textId="77777777" w:rsidR="00F23C91" w:rsidRPr="00C6654F" w:rsidRDefault="00F23C91" w:rsidP="00B94A45">
                        <w:pPr>
                          <w:rPr>
                            <w:color w:val="0000FF"/>
                          </w:rPr>
                        </w:pPr>
                        <w:r w:rsidRPr="00C6654F">
                          <w:rPr>
                            <w:color w:val="0000FF"/>
                          </w:rPr>
                          <w:t>…</w:t>
                        </w:r>
                      </w:p>
                    </w:txbxContent>
                  </v:textbox>
                </v:shape>
                <v:shape id="AutoShape 151" o:spid="_x0000_s1036" type="#_x0000_t32" style="position:absolute;left:16192;top:5746;width:2248;height:3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">
                  <v:stroke endarrow="block"/>
                </v:shape>
                <v:shape id="AutoShape 152" o:spid="_x0000_s1037" type="#_x0000_t32" style="position:absolute;left:16192;top:8045;width:3239;height:8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">
                  <v:stroke endarrow="block"/>
                </v:shape>
                <w10:anchorlock/>
              </v:group>
            </w:pict>
          </mc:Fallback>
        </mc:AlternateContent>
      </w:r>
    </w:p>
    <w:p w14:paraId="2E3FD51C" w14:textId="77777777" w:rsidR="00712C64" w:rsidRDefault="00712C64" w:rsidP="00F70966">
      <w:pPr>
        <w:pStyle w:val="Titre2"/>
      </w:pPr>
      <w:bookmarkStart w:id="33" w:name="_Toc239479766"/>
      <w:bookmarkStart w:id="34" w:name="_Toc463595205"/>
      <w:r>
        <w:t>Eléments de navigation</w:t>
      </w:r>
      <w:bookmarkEnd w:id="33"/>
      <w:bookmarkEnd w:id="34"/>
    </w:p>
    <w:p w14:paraId="61DF6A89" w14:textId="77777777" w:rsidR="00760625" w:rsidRPr="00760625" w:rsidRDefault="00760625" w:rsidP="00760625">
      <w:pPr>
        <w:pStyle w:val="NormalLibre"/>
        <w:rPr>
          <w:rFonts w:cs="Arial"/>
          <w:bCs/>
          <w:sz w:val="22"/>
          <w:szCs w:val="22"/>
        </w:rPr>
      </w:pPr>
      <w:r>
        <w:t>Sans objet.</w:t>
      </w:r>
    </w:p>
    <w:p w14:paraId="53070207" w14:textId="77777777" w:rsidR="00B94A45" w:rsidRPr="00E83747" w:rsidRDefault="00B94A45" w:rsidP="00B94A45">
      <w:pPr>
        <w:pStyle w:val="Guide"/>
        <w:rPr>
          <w:b/>
          <w:bCs/>
          <w:color w:val="FF6600"/>
        </w:rPr>
      </w:pPr>
      <w:r w:rsidRPr="00E83747">
        <w:rPr>
          <w:b/>
          <w:bCs/>
          <w:color w:val="FF6600"/>
        </w:rPr>
        <w:t>Si une charte graphique existe, y faire référence et ne préciser dans ce chapitre que les ajouts / besoins supplémentaires.</w:t>
      </w:r>
    </w:p>
    <w:p w14:paraId="4EE5B4D6" w14:textId="77777777" w:rsidR="003C0CFD" w:rsidRPr="003C0CFD" w:rsidRDefault="003C0CFD" w:rsidP="003C0CFD">
      <w:pPr>
        <w:pStyle w:val="Guide"/>
      </w:pPr>
      <w:r>
        <w:t>Boutons, touches de fonction, etc.</w:t>
      </w:r>
    </w:p>
    <w:p w14:paraId="5D575DF7" w14:textId="77777777" w:rsidR="00DE5663" w:rsidRDefault="00DE5663" w:rsidP="00921E67">
      <w:pPr>
        <w:pStyle w:val="Titre2"/>
      </w:pPr>
      <w:bookmarkStart w:id="35" w:name="_Toc58580062"/>
      <w:bookmarkStart w:id="36" w:name="_Toc63449087"/>
      <w:bookmarkStart w:id="37" w:name="_Toc115770031"/>
      <w:bookmarkStart w:id="38" w:name="_Toc463595206"/>
      <w:r w:rsidRPr="00CC12A9">
        <w:t>Affichage des erreurs</w:t>
      </w:r>
      <w:bookmarkEnd w:id="35"/>
      <w:bookmarkEnd w:id="36"/>
      <w:bookmarkEnd w:id="37"/>
      <w:bookmarkEnd w:id="38"/>
    </w:p>
    <w:p w14:paraId="7BBCBFF8" w14:textId="77777777" w:rsidR="00760625" w:rsidRPr="00760625" w:rsidRDefault="00760625" w:rsidP="00760625">
      <w:pPr>
        <w:pStyle w:val="NormalLibre"/>
        <w:rPr>
          <w:rFonts w:cs="Arial"/>
          <w:bCs/>
          <w:sz w:val="22"/>
          <w:szCs w:val="22"/>
        </w:rPr>
      </w:pPr>
      <w:r>
        <w:t>Sans objet.</w:t>
      </w:r>
    </w:p>
    <w:p w14:paraId="131D74DF" w14:textId="77777777" w:rsidR="00B94A45" w:rsidRPr="00E83747" w:rsidRDefault="00B94A45" w:rsidP="00B94A45">
      <w:pPr>
        <w:pStyle w:val="Guide"/>
        <w:rPr>
          <w:b/>
          <w:bCs/>
          <w:color w:val="FF6600"/>
        </w:rPr>
      </w:pPr>
      <w:r w:rsidRPr="00E83747">
        <w:rPr>
          <w:b/>
          <w:bCs/>
          <w:color w:val="FF6600"/>
        </w:rPr>
        <w:t>Si une charte graphique existe, y faire référence et ne préciser dans ce chapitre que les ajouts / besoins supplémentaires.</w:t>
      </w:r>
    </w:p>
    <w:p w14:paraId="6C195884" w14:textId="77777777" w:rsidR="00DE5663" w:rsidRDefault="00F42717" w:rsidP="00921E67">
      <w:pPr>
        <w:pStyle w:val="Guide"/>
        <w:rPr>
          <w:b/>
        </w:rPr>
      </w:pPr>
      <w:r>
        <w:t>Indiquer comment les messages d’erreur doivent être affichés,</w:t>
      </w:r>
      <w:r w:rsidR="00DE5663" w:rsidRPr="00CC12A9">
        <w:t xml:space="preserve"> si la charte graphique n’existe p</w:t>
      </w:r>
      <w:r>
        <w:t xml:space="preserve">as ou ne spécifie pas ce point. Les messages d’erreur eux-mêmes </w:t>
      </w:r>
      <w:r w:rsidR="00C856A5">
        <w:t>peuvent être mis en annexe.</w:t>
      </w:r>
    </w:p>
    <w:p w14:paraId="2365A110" w14:textId="77777777" w:rsidR="00712C64" w:rsidRDefault="00712C64" w:rsidP="00921E67">
      <w:pPr>
        <w:pStyle w:val="NormalLibre"/>
      </w:pPr>
    </w:p>
    <w:p w14:paraId="0CE0A5E0" w14:textId="77777777" w:rsidR="00921E67" w:rsidRDefault="00E965F3" w:rsidP="00DE5663">
      <w:pPr>
        <w:pStyle w:val="Titre1"/>
      </w:pPr>
      <w:bookmarkStart w:id="39" w:name="_Toc463595207"/>
      <w:bookmarkStart w:id="40" w:name="_Toc63449080"/>
      <w:bookmarkStart w:id="41" w:name="_Toc115770024"/>
      <w:bookmarkStart w:id="42" w:name="_Toc63449089"/>
      <w:bookmarkStart w:id="43" w:name="_Toc115770033"/>
      <w:r>
        <w:lastRenderedPageBreak/>
        <w:t>Spécifications</w:t>
      </w:r>
      <w:bookmarkEnd w:id="39"/>
    </w:p>
    <w:p w14:paraId="21484BA8" w14:textId="77777777" w:rsidR="00921E67" w:rsidRDefault="00A3076B" w:rsidP="00921E67">
      <w:pPr>
        <w:pStyle w:val="Titre2"/>
      </w:pPr>
      <w:bookmarkStart w:id="44" w:name="_Toc463595208"/>
      <w:r>
        <w:t xml:space="preserve">Fonctionnalité </w:t>
      </w:r>
      <w:r w:rsidR="005A7820">
        <w:t xml:space="preserve">  Extraction des données</w:t>
      </w:r>
      <w:bookmarkEnd w:id="44"/>
    </w:p>
    <w:p w14:paraId="6D8B383B" w14:textId="77777777" w:rsidR="003C6615" w:rsidRDefault="00A3076B" w:rsidP="003C6615">
      <w:pPr>
        <w:pStyle w:val="Guide"/>
      </w:pPr>
      <w:r>
        <w:t xml:space="preserve">Toutes les fonctionnalités </w:t>
      </w:r>
      <w:r w:rsidR="003C6615">
        <w:t>se retrouvent dans le</w:t>
      </w:r>
      <w:r>
        <w:t xml:space="preserve"> </w:t>
      </w:r>
      <w:r w:rsidRPr="00CC12A9">
        <w:t xml:space="preserve">Cahier des </w:t>
      </w:r>
      <w:r w:rsidR="003C6615">
        <w:t>Exigences. (matrice de traçabilité)</w:t>
      </w:r>
    </w:p>
    <w:p w14:paraId="10F92539" w14:textId="77777777" w:rsidR="00A3076B" w:rsidRDefault="00A3076B" w:rsidP="003C6615">
      <w:pPr>
        <w:pStyle w:val="Guide"/>
      </w:pPr>
      <w:r>
        <w:t xml:space="preserve">Elles représentent </w:t>
      </w:r>
      <w:r w:rsidRPr="00C856A5">
        <w:rPr>
          <w:b/>
        </w:rPr>
        <w:t>la vue utilisateur</w:t>
      </w:r>
      <w:r>
        <w:rPr>
          <w:b/>
        </w:rPr>
        <w:t xml:space="preserve"> </w:t>
      </w:r>
      <w:r w:rsidRPr="009C2B76">
        <w:t>de l’application</w:t>
      </w:r>
      <w:r>
        <w:t>.</w:t>
      </w:r>
    </w:p>
    <w:p w14:paraId="4115C3DD" w14:textId="77777777" w:rsidR="003C6615" w:rsidRDefault="003C6615" w:rsidP="003C6615">
      <w:pPr>
        <w:pStyle w:val="Guide"/>
      </w:pPr>
      <w:r>
        <w:t>On détaille ici le fonctionnement attendu, pour chaque fonctionnalité.</w:t>
      </w:r>
    </w:p>
    <w:p w14:paraId="7B07CC0D" w14:textId="77777777" w:rsidR="00921E67" w:rsidRDefault="003C6615" w:rsidP="00921E67">
      <w:pPr>
        <w:pStyle w:val="Titre3"/>
      </w:pPr>
      <w:bookmarkStart w:id="45" w:name="_Toc463595209"/>
      <w:r>
        <w:t>Ecrans</w:t>
      </w:r>
      <w:bookmarkEnd w:id="45"/>
    </w:p>
    <w:p w14:paraId="752BF599" w14:textId="77777777" w:rsidR="00760625" w:rsidRPr="00760625" w:rsidRDefault="00760625" w:rsidP="00760625">
      <w:pPr>
        <w:pStyle w:val="NormalLibre"/>
        <w:rPr>
          <w:rFonts w:cs="Arial"/>
          <w:bCs/>
          <w:sz w:val="22"/>
          <w:szCs w:val="22"/>
        </w:rPr>
      </w:pPr>
      <w:r>
        <w:t>Sans objet.</w:t>
      </w:r>
    </w:p>
    <w:p w14:paraId="3279D78F" w14:textId="77777777" w:rsidR="00921E67" w:rsidRPr="00CC12A9" w:rsidRDefault="00921E67" w:rsidP="00921E67">
      <w:pPr>
        <w:pStyle w:val="Guide"/>
      </w:pPr>
      <w:r w:rsidRPr="00CC12A9">
        <w:t>Ce paragraphe a pour objectif de présenter l'</w:t>
      </w:r>
      <w:r>
        <w:t>enchaînement</w:t>
      </w:r>
      <w:r w:rsidR="003C6615">
        <w:t xml:space="preserve"> des</w:t>
      </w:r>
      <w:r w:rsidR="009C2B76">
        <w:t xml:space="preserve"> écrans </w:t>
      </w:r>
      <w:r w:rsidRPr="00CC12A9">
        <w:t>d</w:t>
      </w:r>
      <w:r>
        <w:t>e la fonction</w:t>
      </w:r>
      <w:r w:rsidR="009C2B76">
        <w:t>nalité</w:t>
      </w:r>
      <w:r w:rsidRPr="00CC12A9">
        <w:t xml:space="preserve"> de manière synthétique (dans un schéma par exemple) afin de donner au lecteur une vue d'ensemble et son articulation.</w:t>
      </w:r>
    </w:p>
    <w:p w14:paraId="074F4EDC" w14:textId="77777777" w:rsidR="00921E67" w:rsidRDefault="00921E67" w:rsidP="00921E67">
      <w:pPr>
        <w:pStyle w:val="Guide"/>
      </w:pPr>
      <w:r w:rsidRPr="00CC12A9">
        <w:rPr>
          <w:b/>
        </w:rPr>
        <w:t>Note</w:t>
      </w:r>
      <w:r w:rsidRPr="00CC12A9">
        <w:t> : Un diagramme présentant la cinématique de l’application est un bon support visuel pour compléter la description des fonctionnalités.</w:t>
      </w:r>
    </w:p>
    <w:p w14:paraId="08911376" w14:textId="77777777" w:rsidR="00921E67" w:rsidRDefault="00921E67" w:rsidP="00921E67">
      <w:pPr>
        <w:pStyle w:val="Titre3"/>
      </w:pPr>
      <w:bookmarkStart w:id="46" w:name="_Toc463595210"/>
      <w:r>
        <w:t>Maquette</w:t>
      </w:r>
      <w:bookmarkEnd w:id="46"/>
    </w:p>
    <w:p w14:paraId="40A4388F" w14:textId="77777777" w:rsidR="002013DE" w:rsidRPr="0069226B" w:rsidRDefault="0069226B" w:rsidP="0069226B">
      <w:pPr>
        <w:ind w:left="284"/>
        <w:rPr>
          <w:rFonts w:cs="Arial"/>
          <w:bCs/>
        </w:rPr>
      </w:pPr>
      <w:r w:rsidRPr="0069226B">
        <w:t>Sans objet.</w:t>
      </w:r>
    </w:p>
    <w:p w14:paraId="771AA39B" w14:textId="77777777" w:rsidR="00921E67" w:rsidRDefault="00921E67" w:rsidP="00921E67">
      <w:pPr>
        <w:pStyle w:val="Guide"/>
      </w:pPr>
      <w:r>
        <w:t>Faire</w:t>
      </w:r>
      <w:r w:rsidR="003C6615">
        <w:t xml:space="preserve"> le lien vers la maquette, </w:t>
      </w:r>
      <w:r>
        <w:t>ou mettre des copies d’écran, en fonction de la technologie</w:t>
      </w:r>
      <w:r w:rsidR="00E6341F">
        <w:t>.</w:t>
      </w:r>
    </w:p>
    <w:p w14:paraId="54037375" w14:textId="77777777" w:rsidR="00F01FAC" w:rsidRDefault="00F01FAC" w:rsidP="00F01FAC">
      <w:pPr>
        <w:pStyle w:val="Titre3"/>
      </w:pPr>
      <w:bookmarkStart w:id="47" w:name="_Toc463595211"/>
      <w:r>
        <w:t>Données</w:t>
      </w:r>
      <w:bookmarkEnd w:id="47"/>
    </w:p>
    <w:p w14:paraId="23713CFA" w14:textId="77777777" w:rsidR="005A7820" w:rsidRDefault="005A7820" w:rsidP="00293712">
      <w:pPr>
        <w:pStyle w:val="NormalLibre"/>
        <w:rPr>
          <w:rFonts w:cs="Arial"/>
          <w:bCs/>
        </w:rPr>
      </w:pPr>
      <w:r>
        <w:rPr>
          <w:rFonts w:cs="Arial"/>
          <w:bCs/>
        </w:rPr>
        <w:t xml:space="preserve">Liste des données </w:t>
      </w:r>
    </w:p>
    <w:p w14:paraId="4A3D04C2" w14:textId="77777777" w:rsidR="005A7820" w:rsidRDefault="005A7820" w:rsidP="006C0512">
      <w:pPr>
        <w:pStyle w:val="NormalLibre"/>
        <w:numPr>
          <w:ilvl w:val="0"/>
          <w:numId w:val="29"/>
        </w:numPr>
        <w:rPr>
          <w:rFonts w:cs="Arial"/>
          <w:bCs/>
        </w:rPr>
      </w:pPr>
      <w:r w:rsidRPr="004F7EA3">
        <w:rPr>
          <w:rFonts w:cs="Arial"/>
          <w:bCs/>
          <w:u w:val="single"/>
        </w:rPr>
        <w:t>Données d’entête</w:t>
      </w:r>
      <w:r>
        <w:rPr>
          <w:rFonts w:cs="Arial"/>
          <w:bCs/>
        </w:rPr>
        <w:t> :</w:t>
      </w:r>
    </w:p>
    <w:p w14:paraId="21EC5A53" w14:textId="77777777" w:rsidR="005A7820" w:rsidRDefault="005A7820" w:rsidP="006C0512">
      <w:pPr>
        <w:pStyle w:val="NormalLibre"/>
        <w:numPr>
          <w:ilvl w:val="1"/>
          <w:numId w:val="29"/>
        </w:numPr>
        <w:spacing w:before="0"/>
        <w:rPr>
          <w:rFonts w:cs="Arial"/>
          <w:bCs/>
        </w:rPr>
      </w:pPr>
      <w:r>
        <w:rPr>
          <w:rFonts w:cs="Arial"/>
          <w:bCs/>
        </w:rPr>
        <w:t>Nr d’avis d’expédition</w:t>
      </w:r>
    </w:p>
    <w:p w14:paraId="0351DF73" w14:textId="77777777" w:rsidR="005A7820" w:rsidRDefault="005A7820" w:rsidP="006C0512">
      <w:pPr>
        <w:pStyle w:val="NormalLibre"/>
        <w:numPr>
          <w:ilvl w:val="1"/>
          <w:numId w:val="29"/>
        </w:numPr>
        <w:spacing w:before="0"/>
        <w:rPr>
          <w:rFonts w:cs="Arial"/>
          <w:bCs/>
        </w:rPr>
      </w:pPr>
      <w:r>
        <w:rPr>
          <w:rFonts w:cs="Arial"/>
          <w:bCs/>
        </w:rPr>
        <w:t>Date de l’avis d’expédition</w:t>
      </w:r>
    </w:p>
    <w:p w14:paraId="76F5E237" w14:textId="77777777" w:rsidR="004F7EA3" w:rsidRDefault="004F7EA3" w:rsidP="006C0512">
      <w:pPr>
        <w:pStyle w:val="NormalLibre"/>
        <w:numPr>
          <w:ilvl w:val="1"/>
          <w:numId w:val="29"/>
        </w:numPr>
        <w:spacing w:before="0"/>
        <w:rPr>
          <w:rFonts w:cs="Arial"/>
          <w:bCs/>
        </w:rPr>
      </w:pPr>
      <w:r>
        <w:rPr>
          <w:rFonts w:cs="Arial"/>
          <w:bCs/>
        </w:rPr>
        <w:t>Date de création de l’extraction</w:t>
      </w:r>
    </w:p>
    <w:p w14:paraId="51F454F6" w14:textId="77777777" w:rsidR="004F7EA3" w:rsidRDefault="004F7EA3" w:rsidP="006C0512">
      <w:pPr>
        <w:pStyle w:val="NormalLibre"/>
        <w:numPr>
          <w:ilvl w:val="1"/>
          <w:numId w:val="29"/>
        </w:numPr>
        <w:spacing w:before="0"/>
        <w:rPr>
          <w:rFonts w:cs="Arial"/>
          <w:bCs/>
        </w:rPr>
      </w:pPr>
      <w:r>
        <w:rPr>
          <w:rFonts w:cs="Arial"/>
          <w:bCs/>
        </w:rPr>
        <w:t>Destinataire de l’avis d’expédition :</w:t>
      </w:r>
    </w:p>
    <w:p w14:paraId="256C5163" w14:textId="77777777" w:rsidR="004F7EA3" w:rsidRDefault="004F7EA3" w:rsidP="006C0512">
      <w:pPr>
        <w:pStyle w:val="NormalLibre"/>
        <w:numPr>
          <w:ilvl w:val="2"/>
          <w:numId w:val="29"/>
        </w:numPr>
        <w:spacing w:before="0"/>
        <w:rPr>
          <w:rFonts w:cs="Arial"/>
          <w:bCs/>
        </w:rPr>
      </w:pPr>
      <w:r>
        <w:rPr>
          <w:rFonts w:cs="Arial"/>
          <w:bCs/>
        </w:rPr>
        <w:t>entrepôt client (livrer à de la commande)</w:t>
      </w:r>
    </w:p>
    <w:p w14:paraId="477B0BA5" w14:textId="77777777" w:rsidR="004F7EA3" w:rsidRDefault="004F7EA3" w:rsidP="006C0512">
      <w:pPr>
        <w:pStyle w:val="NormalLibre"/>
        <w:numPr>
          <w:ilvl w:val="2"/>
          <w:numId w:val="29"/>
        </w:numPr>
        <w:spacing w:before="0"/>
        <w:rPr>
          <w:rFonts w:cs="Arial"/>
          <w:bCs/>
        </w:rPr>
      </w:pPr>
      <w:r>
        <w:rPr>
          <w:rFonts w:cs="Arial"/>
          <w:bCs/>
        </w:rPr>
        <w:t>client (commandé par)</w:t>
      </w:r>
    </w:p>
    <w:p w14:paraId="567A9A1F" w14:textId="77777777" w:rsidR="004F7EA3" w:rsidRDefault="004F7EA3" w:rsidP="006C0512">
      <w:pPr>
        <w:pStyle w:val="NormalLibre"/>
        <w:numPr>
          <w:ilvl w:val="1"/>
          <w:numId w:val="29"/>
        </w:numPr>
        <w:spacing w:before="0"/>
        <w:rPr>
          <w:rFonts w:cs="Arial"/>
          <w:bCs/>
        </w:rPr>
      </w:pPr>
      <w:r>
        <w:rPr>
          <w:rFonts w:cs="Arial"/>
          <w:bCs/>
        </w:rPr>
        <w:t>Emetteur de l’avis d’expédition</w:t>
      </w:r>
    </w:p>
    <w:p w14:paraId="387787A8" w14:textId="77777777" w:rsidR="004F7EA3" w:rsidRDefault="004F7EA3" w:rsidP="006C0512">
      <w:pPr>
        <w:pStyle w:val="NormalLibre"/>
        <w:numPr>
          <w:ilvl w:val="2"/>
          <w:numId w:val="29"/>
        </w:numPr>
        <w:spacing w:before="0"/>
        <w:rPr>
          <w:rFonts w:cs="Arial"/>
          <w:bCs/>
        </w:rPr>
      </w:pPr>
      <w:r>
        <w:rPr>
          <w:rFonts w:cs="Arial"/>
          <w:bCs/>
        </w:rPr>
        <w:t>Entrepôt expéditeur (expédié par)</w:t>
      </w:r>
    </w:p>
    <w:p w14:paraId="5C9BFD30" w14:textId="77777777" w:rsidR="004F7EA3" w:rsidRDefault="004F7EA3" w:rsidP="006C0512">
      <w:pPr>
        <w:pStyle w:val="NormalLibre"/>
        <w:numPr>
          <w:ilvl w:val="2"/>
          <w:numId w:val="29"/>
        </w:numPr>
        <w:spacing w:before="0"/>
        <w:rPr>
          <w:rFonts w:cs="Arial"/>
          <w:bCs/>
        </w:rPr>
      </w:pPr>
      <w:r>
        <w:rPr>
          <w:rFonts w:cs="Arial"/>
          <w:bCs/>
        </w:rPr>
        <w:t>Fournisseur (commandé à , livré par)</w:t>
      </w:r>
    </w:p>
    <w:p w14:paraId="674D0D60" w14:textId="77777777" w:rsidR="004F7EA3" w:rsidRDefault="004F7EA3" w:rsidP="006C0512">
      <w:pPr>
        <w:pStyle w:val="NormalLibre"/>
        <w:numPr>
          <w:ilvl w:val="1"/>
          <w:numId w:val="29"/>
        </w:numPr>
        <w:spacing w:before="0"/>
        <w:rPr>
          <w:rFonts w:cs="Arial"/>
          <w:bCs/>
        </w:rPr>
      </w:pPr>
      <w:r>
        <w:rPr>
          <w:rFonts w:cs="Arial"/>
          <w:bCs/>
        </w:rPr>
        <w:t>Numéro de la commande client (nr de commande original)</w:t>
      </w:r>
    </w:p>
    <w:p w14:paraId="12070E25" w14:textId="77777777" w:rsidR="004F7EA3" w:rsidRDefault="004F7EA3" w:rsidP="006C0512">
      <w:pPr>
        <w:pStyle w:val="NormalLibre"/>
        <w:numPr>
          <w:ilvl w:val="1"/>
          <w:numId w:val="29"/>
        </w:numPr>
        <w:spacing w:before="0"/>
        <w:rPr>
          <w:rFonts w:cs="Arial"/>
          <w:bCs/>
        </w:rPr>
      </w:pPr>
      <w:r>
        <w:rPr>
          <w:rFonts w:cs="Arial"/>
          <w:bCs/>
        </w:rPr>
        <w:t>Date de la commande</w:t>
      </w:r>
    </w:p>
    <w:p w14:paraId="33B654FE" w14:textId="77777777" w:rsidR="004F7EA3" w:rsidRDefault="004F7EA3" w:rsidP="006C0512">
      <w:pPr>
        <w:pStyle w:val="NormalLibre"/>
        <w:numPr>
          <w:ilvl w:val="1"/>
          <w:numId w:val="29"/>
        </w:numPr>
        <w:spacing w:before="0"/>
        <w:rPr>
          <w:rFonts w:cs="Arial"/>
          <w:bCs/>
        </w:rPr>
      </w:pPr>
      <w:r>
        <w:rPr>
          <w:rFonts w:cs="Arial"/>
          <w:bCs/>
        </w:rPr>
        <w:t>Date de livraison demandée</w:t>
      </w:r>
    </w:p>
    <w:p w14:paraId="74E76CE9" w14:textId="77777777" w:rsidR="004F7EA3" w:rsidRPr="006B1073" w:rsidRDefault="004F7EA3" w:rsidP="006C0512">
      <w:pPr>
        <w:pStyle w:val="NormalLibre"/>
        <w:numPr>
          <w:ilvl w:val="1"/>
          <w:numId w:val="29"/>
        </w:numPr>
        <w:spacing w:before="0"/>
        <w:rPr>
          <w:rFonts w:cs="Arial"/>
          <w:bCs/>
          <w:strike/>
        </w:rPr>
      </w:pPr>
      <w:r w:rsidRPr="006B1073">
        <w:rPr>
          <w:rFonts w:cs="Arial"/>
          <w:bCs/>
          <w:strike/>
        </w:rPr>
        <w:t>Mode et moyen de transport</w:t>
      </w:r>
    </w:p>
    <w:p w14:paraId="6D4A2246" w14:textId="77777777" w:rsidR="004F7EA3" w:rsidRDefault="004F7EA3" w:rsidP="006C0512">
      <w:pPr>
        <w:pStyle w:val="NormalLibre"/>
        <w:numPr>
          <w:ilvl w:val="0"/>
          <w:numId w:val="29"/>
        </w:numPr>
        <w:spacing w:before="0"/>
        <w:rPr>
          <w:rFonts w:cs="Arial"/>
          <w:bCs/>
        </w:rPr>
      </w:pPr>
      <w:r w:rsidRPr="006C0512">
        <w:rPr>
          <w:rFonts w:cs="Arial"/>
          <w:bCs/>
          <w:u w:val="single"/>
        </w:rPr>
        <w:t>Données des lignes</w:t>
      </w:r>
      <w:r>
        <w:rPr>
          <w:rFonts w:cs="Arial"/>
          <w:bCs/>
        </w:rPr>
        <w:t> :</w:t>
      </w:r>
    </w:p>
    <w:p w14:paraId="5011CC8B" w14:textId="613C1EC3" w:rsidR="004F7EA3" w:rsidRDefault="00A251A5" w:rsidP="006C0512">
      <w:pPr>
        <w:pStyle w:val="NormalLibre"/>
        <w:numPr>
          <w:ilvl w:val="1"/>
          <w:numId w:val="29"/>
        </w:numPr>
        <w:spacing w:before="0"/>
        <w:rPr>
          <w:rFonts w:cs="Arial"/>
          <w:bCs/>
        </w:rPr>
      </w:pPr>
      <w:r>
        <w:rPr>
          <w:rFonts w:cs="Arial"/>
          <w:bCs/>
        </w:rPr>
        <w:t>Nombre total de p</w:t>
      </w:r>
      <w:r w:rsidR="003540BB">
        <w:rPr>
          <w:rFonts w:cs="Arial"/>
          <w:bCs/>
        </w:rPr>
        <w:t>ale</w:t>
      </w:r>
      <w:r>
        <w:rPr>
          <w:rFonts w:cs="Arial"/>
          <w:bCs/>
        </w:rPr>
        <w:t>ttes contenues dans l’expédition</w:t>
      </w:r>
    </w:p>
    <w:p w14:paraId="55E0C6BD" w14:textId="2FD3BAB6" w:rsidR="00A251A5" w:rsidRDefault="00A251A5" w:rsidP="006C0512">
      <w:pPr>
        <w:pStyle w:val="NormalLibre"/>
        <w:numPr>
          <w:ilvl w:val="1"/>
          <w:numId w:val="29"/>
        </w:numPr>
        <w:spacing w:before="0"/>
        <w:rPr>
          <w:rFonts w:cs="Arial"/>
          <w:bCs/>
        </w:rPr>
      </w:pPr>
      <w:r>
        <w:rPr>
          <w:rFonts w:cs="Arial"/>
          <w:bCs/>
        </w:rPr>
        <w:t>Type de p</w:t>
      </w:r>
      <w:r w:rsidR="003540BB">
        <w:rPr>
          <w:rFonts w:cs="Arial"/>
          <w:bCs/>
        </w:rPr>
        <w:t>alette</w:t>
      </w:r>
    </w:p>
    <w:p w14:paraId="2B351D20" w14:textId="77777777" w:rsidR="00A251A5" w:rsidRDefault="00A251A5" w:rsidP="006C0512">
      <w:pPr>
        <w:pStyle w:val="NormalLibre"/>
        <w:numPr>
          <w:ilvl w:val="1"/>
          <w:numId w:val="29"/>
        </w:numPr>
        <w:spacing w:before="0"/>
        <w:rPr>
          <w:rFonts w:cs="Arial"/>
          <w:bCs/>
        </w:rPr>
      </w:pPr>
      <w:r>
        <w:rPr>
          <w:rFonts w:cs="Arial"/>
          <w:bCs/>
        </w:rPr>
        <w:t>Poids total brut de l’expédition</w:t>
      </w:r>
    </w:p>
    <w:p w14:paraId="2FAB0DA6" w14:textId="224391FC" w:rsidR="00A251A5" w:rsidRDefault="00A251A5" w:rsidP="006C0512">
      <w:pPr>
        <w:pStyle w:val="NormalLibre"/>
        <w:numPr>
          <w:ilvl w:val="1"/>
          <w:numId w:val="29"/>
        </w:numPr>
        <w:spacing w:before="0"/>
        <w:rPr>
          <w:rFonts w:cs="Arial"/>
          <w:bCs/>
        </w:rPr>
      </w:pPr>
      <w:r>
        <w:rPr>
          <w:rFonts w:cs="Arial"/>
          <w:bCs/>
        </w:rPr>
        <w:t>Nr SSCC de chaque p</w:t>
      </w:r>
      <w:r w:rsidR="003540BB">
        <w:rPr>
          <w:rFonts w:cs="Arial"/>
          <w:bCs/>
        </w:rPr>
        <w:t>alette</w:t>
      </w:r>
    </w:p>
    <w:p w14:paraId="5037558C" w14:textId="45EFE993" w:rsidR="00A251A5" w:rsidRDefault="00A251A5" w:rsidP="006C0512">
      <w:pPr>
        <w:pStyle w:val="NormalLibre"/>
        <w:numPr>
          <w:ilvl w:val="1"/>
          <w:numId w:val="29"/>
        </w:numPr>
        <w:spacing w:before="0"/>
        <w:rPr>
          <w:rFonts w:cs="Arial"/>
          <w:bCs/>
        </w:rPr>
      </w:pPr>
      <w:r>
        <w:rPr>
          <w:rFonts w:cs="Arial"/>
          <w:bCs/>
        </w:rPr>
        <w:t>GTIN de chaque p</w:t>
      </w:r>
      <w:r w:rsidR="003540BB">
        <w:rPr>
          <w:rFonts w:cs="Arial"/>
          <w:bCs/>
        </w:rPr>
        <w:t>alette homogène</w:t>
      </w:r>
    </w:p>
    <w:p w14:paraId="75D9B732" w14:textId="66F22C26" w:rsidR="00A251A5" w:rsidRDefault="00A251A5" w:rsidP="006C0512">
      <w:pPr>
        <w:pStyle w:val="NormalLibre"/>
        <w:numPr>
          <w:ilvl w:val="1"/>
          <w:numId w:val="29"/>
        </w:numPr>
        <w:spacing w:before="0"/>
        <w:rPr>
          <w:rFonts w:cs="Arial"/>
          <w:bCs/>
        </w:rPr>
      </w:pPr>
      <w:r>
        <w:rPr>
          <w:rFonts w:cs="Arial"/>
          <w:bCs/>
        </w:rPr>
        <w:t>Poids de chaque p</w:t>
      </w:r>
      <w:r w:rsidR="003540BB">
        <w:rPr>
          <w:rFonts w:cs="Arial"/>
          <w:bCs/>
        </w:rPr>
        <w:t>alette</w:t>
      </w:r>
    </w:p>
    <w:p w14:paraId="3C55E31D" w14:textId="31FB8516" w:rsidR="00A251A5" w:rsidRDefault="00A251A5" w:rsidP="006C0512">
      <w:pPr>
        <w:pStyle w:val="NormalLibre"/>
        <w:numPr>
          <w:ilvl w:val="1"/>
          <w:numId w:val="29"/>
        </w:numPr>
        <w:spacing w:before="0"/>
        <w:rPr>
          <w:rFonts w:cs="Arial"/>
          <w:bCs/>
        </w:rPr>
      </w:pPr>
      <w:r>
        <w:rPr>
          <w:rFonts w:cs="Arial"/>
          <w:bCs/>
        </w:rPr>
        <w:t>Nombre de cartons contenus dans chaque p</w:t>
      </w:r>
      <w:r w:rsidR="003540BB">
        <w:rPr>
          <w:rFonts w:cs="Arial"/>
          <w:bCs/>
        </w:rPr>
        <w:t>alette</w:t>
      </w:r>
    </w:p>
    <w:p w14:paraId="45F6A361" w14:textId="77777777" w:rsidR="006C0512" w:rsidRDefault="006C0512" w:rsidP="006C0512">
      <w:pPr>
        <w:pStyle w:val="NormalLibre"/>
        <w:numPr>
          <w:ilvl w:val="1"/>
          <w:numId w:val="29"/>
        </w:numPr>
        <w:spacing w:before="0"/>
        <w:rPr>
          <w:rFonts w:cs="Arial"/>
          <w:bCs/>
        </w:rPr>
      </w:pPr>
      <w:r>
        <w:rPr>
          <w:rFonts w:cs="Arial"/>
          <w:bCs/>
        </w:rPr>
        <w:t>Poids brut des cartons</w:t>
      </w:r>
    </w:p>
    <w:p w14:paraId="21E6A3E5" w14:textId="77777777" w:rsidR="00A251A5" w:rsidRDefault="00A251A5" w:rsidP="006C0512">
      <w:pPr>
        <w:pStyle w:val="NormalLibre"/>
        <w:numPr>
          <w:ilvl w:val="1"/>
          <w:numId w:val="29"/>
        </w:numPr>
        <w:spacing w:before="0"/>
        <w:rPr>
          <w:rFonts w:cs="Arial"/>
          <w:bCs/>
        </w:rPr>
      </w:pPr>
      <w:r>
        <w:rPr>
          <w:rFonts w:cs="Arial"/>
          <w:bCs/>
        </w:rPr>
        <w:t>GTIN des cartons (code EAN 13ou 14)</w:t>
      </w:r>
    </w:p>
    <w:p w14:paraId="282A51FF" w14:textId="77777777" w:rsidR="00A251A5" w:rsidRDefault="00A251A5" w:rsidP="006C0512">
      <w:pPr>
        <w:pStyle w:val="NormalLibre"/>
        <w:numPr>
          <w:ilvl w:val="1"/>
          <w:numId w:val="29"/>
        </w:numPr>
        <w:spacing w:before="0"/>
        <w:rPr>
          <w:rFonts w:cs="Arial"/>
          <w:bCs/>
        </w:rPr>
      </w:pPr>
      <w:r>
        <w:rPr>
          <w:rFonts w:cs="Arial"/>
          <w:bCs/>
        </w:rPr>
        <w:t>GTIN des articles (code EAN13 du CUG Auchan)</w:t>
      </w:r>
    </w:p>
    <w:p w14:paraId="7A987A40" w14:textId="77777777" w:rsidR="006C0512" w:rsidRDefault="006C0512" w:rsidP="006C0512">
      <w:pPr>
        <w:pStyle w:val="NormalLibre"/>
        <w:numPr>
          <w:ilvl w:val="1"/>
          <w:numId w:val="29"/>
        </w:numPr>
        <w:spacing w:before="0"/>
        <w:rPr>
          <w:rFonts w:cs="Arial"/>
          <w:bCs/>
        </w:rPr>
      </w:pPr>
      <w:r>
        <w:rPr>
          <w:rFonts w:cs="Arial"/>
          <w:bCs/>
        </w:rPr>
        <w:t xml:space="preserve">Numéro de lot de l’article </w:t>
      </w:r>
    </w:p>
    <w:p w14:paraId="4696E88E" w14:textId="77777777" w:rsidR="006C0512" w:rsidRDefault="006C0512" w:rsidP="006C0512">
      <w:pPr>
        <w:pStyle w:val="NormalLibre"/>
        <w:numPr>
          <w:ilvl w:val="1"/>
          <w:numId w:val="29"/>
        </w:numPr>
        <w:spacing w:before="0"/>
        <w:rPr>
          <w:rFonts w:cs="Arial"/>
          <w:bCs/>
        </w:rPr>
      </w:pPr>
      <w:r>
        <w:rPr>
          <w:rFonts w:cs="Arial"/>
          <w:bCs/>
        </w:rPr>
        <w:t>Date limite de vente (DLC / DLV) de l’article</w:t>
      </w:r>
    </w:p>
    <w:p w14:paraId="26645A71" w14:textId="77777777" w:rsidR="006C0512" w:rsidRDefault="006C0512" w:rsidP="006C0512">
      <w:pPr>
        <w:pStyle w:val="NormalLibre"/>
        <w:numPr>
          <w:ilvl w:val="1"/>
          <w:numId w:val="29"/>
        </w:numPr>
        <w:spacing w:before="0"/>
        <w:rPr>
          <w:rFonts w:cs="Arial"/>
          <w:bCs/>
        </w:rPr>
      </w:pPr>
      <w:r>
        <w:rPr>
          <w:rFonts w:cs="Arial"/>
          <w:bCs/>
        </w:rPr>
        <w:t>PCB</w:t>
      </w:r>
    </w:p>
    <w:p w14:paraId="72EE6622" w14:textId="77777777" w:rsidR="006C0512" w:rsidRDefault="006C0512" w:rsidP="006C0512">
      <w:pPr>
        <w:pStyle w:val="NormalLibre"/>
        <w:numPr>
          <w:ilvl w:val="1"/>
          <w:numId w:val="29"/>
        </w:numPr>
        <w:spacing w:before="0"/>
        <w:rPr>
          <w:rFonts w:cs="Arial"/>
          <w:bCs/>
        </w:rPr>
      </w:pPr>
      <w:r>
        <w:rPr>
          <w:rFonts w:cs="Arial"/>
          <w:bCs/>
        </w:rPr>
        <w:t>Nombre d’articles expédiés</w:t>
      </w:r>
    </w:p>
    <w:p w14:paraId="3ED11253" w14:textId="77777777" w:rsidR="006C0512" w:rsidRDefault="006C0512" w:rsidP="006C0512">
      <w:pPr>
        <w:pStyle w:val="NormalLibre"/>
        <w:numPr>
          <w:ilvl w:val="1"/>
          <w:numId w:val="29"/>
        </w:numPr>
        <w:spacing w:before="0"/>
        <w:rPr>
          <w:rFonts w:cs="Arial"/>
          <w:bCs/>
        </w:rPr>
      </w:pPr>
      <w:r>
        <w:rPr>
          <w:rFonts w:cs="Arial"/>
          <w:bCs/>
        </w:rPr>
        <w:t>Nombre d’articles commandés</w:t>
      </w:r>
    </w:p>
    <w:p w14:paraId="75B8CA3F" w14:textId="77777777" w:rsidR="00A251A5" w:rsidRDefault="00A251A5" w:rsidP="004F7EA3">
      <w:pPr>
        <w:pStyle w:val="NormalLibre"/>
        <w:ind w:firstLine="170"/>
        <w:rPr>
          <w:rFonts w:cs="Arial"/>
          <w:bCs/>
        </w:rPr>
      </w:pPr>
    </w:p>
    <w:p w14:paraId="4D33D9C2" w14:textId="77777777" w:rsidR="00A251A5" w:rsidRDefault="00A251A5" w:rsidP="004F7EA3">
      <w:pPr>
        <w:pStyle w:val="NormalLibre"/>
        <w:ind w:firstLine="170"/>
        <w:rPr>
          <w:rFonts w:cs="Arial"/>
          <w:bCs/>
        </w:rPr>
      </w:pPr>
    </w:p>
    <w:p w14:paraId="5935BF84" w14:textId="77777777" w:rsidR="00A251A5" w:rsidRDefault="00A251A5" w:rsidP="004F7EA3">
      <w:pPr>
        <w:pStyle w:val="NormalLibre"/>
        <w:ind w:firstLine="170"/>
        <w:rPr>
          <w:rFonts w:cs="Arial"/>
          <w:bCs/>
        </w:rPr>
      </w:pPr>
    </w:p>
    <w:p w14:paraId="7E011533" w14:textId="77777777" w:rsidR="00293712" w:rsidRDefault="00293712" w:rsidP="005A7820">
      <w:pPr>
        <w:pStyle w:val="NormalLibre"/>
        <w:ind w:firstLine="170"/>
        <w:rPr>
          <w:rFonts w:cs="Arial"/>
          <w:bCs/>
        </w:rPr>
      </w:pPr>
      <w:r>
        <w:rPr>
          <w:rFonts w:cs="Arial"/>
          <w:bCs/>
        </w:rPr>
        <w:t>.</w:t>
      </w:r>
    </w:p>
    <w:p w14:paraId="0A973519" w14:textId="77777777" w:rsidR="00AC04FB" w:rsidRDefault="00AC04FB" w:rsidP="00293712">
      <w:pPr>
        <w:pStyle w:val="NormalLibre"/>
        <w:rPr>
          <w:rFonts w:cs="Arial"/>
          <w:bCs/>
        </w:rPr>
      </w:pPr>
    </w:p>
    <w:p w14:paraId="65DCC564" w14:textId="77777777" w:rsidR="006C0512" w:rsidRDefault="006C0512" w:rsidP="00293712">
      <w:pPr>
        <w:pStyle w:val="NormalLibre"/>
        <w:rPr>
          <w:rFonts w:cs="Arial"/>
          <w:bCs/>
        </w:rPr>
      </w:pPr>
    </w:p>
    <w:p w14:paraId="618D67D7" w14:textId="77777777" w:rsidR="00C17DF2" w:rsidRDefault="00C17DF2" w:rsidP="00293712">
      <w:pPr>
        <w:pStyle w:val="NormalLibre"/>
        <w:rPr>
          <w:rFonts w:cs="Arial"/>
          <w:bCs/>
        </w:rPr>
      </w:pPr>
    </w:p>
    <w:p w14:paraId="08D58D22" w14:textId="77777777" w:rsidR="00C17DF2" w:rsidRPr="0069226B" w:rsidRDefault="00C17DF2" w:rsidP="00293712">
      <w:pPr>
        <w:pStyle w:val="NormalLibre"/>
        <w:rPr>
          <w:rFonts w:cs="Arial"/>
          <w:bCs/>
        </w:rPr>
      </w:pPr>
    </w:p>
    <w:p w14:paraId="039405A8" w14:textId="77777777" w:rsidR="00F01FAC" w:rsidRPr="003C6615" w:rsidRDefault="00F01FAC" w:rsidP="00F01FAC">
      <w:pPr>
        <w:pStyle w:val="Guide"/>
        <w:rPr>
          <w:b/>
          <w:bCs/>
          <w:color w:val="FF6600"/>
        </w:rPr>
      </w:pPr>
      <w:r w:rsidRPr="003C6615">
        <w:rPr>
          <w:b/>
          <w:bCs/>
          <w:color w:val="FF6600"/>
        </w:rPr>
        <w:lastRenderedPageBreak/>
        <w:t>OPTIONNEL : si vous ne les connaissez pas encore, mettre « A développer par le sous-traitant »</w:t>
      </w:r>
    </w:p>
    <w:p w14:paraId="60A9A943" w14:textId="77777777" w:rsidR="00E6341F" w:rsidRDefault="00F42717" w:rsidP="00F01FAC">
      <w:pPr>
        <w:pStyle w:val="Guide"/>
      </w:pPr>
      <w:r>
        <w:t xml:space="preserve">Listez </w:t>
      </w:r>
      <w:r w:rsidR="00E6341F">
        <w:t xml:space="preserve">les informations </w:t>
      </w:r>
      <w:r>
        <w:t xml:space="preserve">/.données que le projet utilise. Précisez de manière explicite celles </w:t>
      </w:r>
      <w:r w:rsidR="00E6341F">
        <w:t>qu’il faut rajouter.</w:t>
      </w:r>
    </w:p>
    <w:p w14:paraId="67CF681F" w14:textId="77777777" w:rsidR="00C856A5" w:rsidRDefault="00F01FAC" w:rsidP="00F01FAC">
      <w:pPr>
        <w:pStyle w:val="Guide"/>
      </w:pPr>
      <w:r>
        <w:t xml:space="preserve">Les données peuvent être présentées sous forme de tableau ou de liste. </w:t>
      </w:r>
    </w:p>
    <w:p w14:paraId="1ADA65F9" w14:textId="77777777" w:rsidR="00F01FAC" w:rsidRDefault="00B85D97" w:rsidP="00F01FAC">
      <w:pPr>
        <w:pStyle w:val="Titre3"/>
      </w:pPr>
      <w:bookmarkStart w:id="48" w:name="_Toc463595212"/>
      <w:r>
        <w:t>Exigence</w:t>
      </w:r>
      <w:r w:rsidR="00C856A5">
        <w:t>s élémentaire</w:t>
      </w:r>
      <w:r>
        <w:t>s</w:t>
      </w:r>
      <w:r w:rsidR="00091FA1">
        <w:t xml:space="preserve"> et règles de gestion</w:t>
      </w:r>
      <w:bookmarkEnd w:id="48"/>
    </w:p>
    <w:p w14:paraId="4786CCD6" w14:textId="77777777" w:rsidR="00C17DF2" w:rsidRPr="00C17DF2" w:rsidRDefault="00C17DF2" w:rsidP="00C17DF2">
      <w:pPr>
        <w:pStyle w:val="NormalLibre"/>
        <w:rPr>
          <w:rFonts w:cs="Arial"/>
          <w:bCs/>
          <w:sz w:val="22"/>
          <w:szCs w:val="22"/>
        </w:rPr>
      </w:pPr>
    </w:p>
    <w:tbl>
      <w:tblPr>
        <w:tblW w:w="9649" w:type="dxa"/>
        <w:tblInd w:w="60" w:type="dxa"/>
        <w:tblCellMar>
          <w:left w:w="70" w:type="dxa"/>
          <w:right w:w="70" w:type="dxa"/>
        </w:tblCellMar>
        <w:tblLook w:val="04A0" w:firstRow="1" w:lastRow="0" w:firstColumn="1" w:lastColumn="0" w:noHBand="0" w:noVBand="1"/>
      </w:tblPr>
      <w:tblGrid>
        <w:gridCol w:w="1340"/>
        <w:gridCol w:w="3773"/>
        <w:gridCol w:w="4536"/>
      </w:tblGrid>
      <w:tr w:rsidR="00C17DF2" w:rsidRPr="00C17DF2" w14:paraId="62D0596B" w14:textId="77777777" w:rsidTr="00C17DF2">
        <w:trPr>
          <w:trHeight w:val="684"/>
        </w:trPr>
        <w:tc>
          <w:tcPr>
            <w:tcW w:w="1340" w:type="dxa"/>
            <w:tcBorders>
              <w:top w:val="nil"/>
              <w:left w:val="single" w:sz="8" w:space="0" w:color="auto"/>
              <w:bottom w:val="single" w:sz="4" w:space="0" w:color="auto"/>
              <w:right w:val="single" w:sz="4" w:space="0" w:color="auto"/>
            </w:tcBorders>
            <w:shd w:val="clear" w:color="auto" w:fill="auto"/>
            <w:hideMark/>
          </w:tcPr>
          <w:p w14:paraId="196CFD3E" w14:textId="77777777" w:rsidR="00C17DF2" w:rsidRPr="00C17DF2" w:rsidRDefault="00C17DF2" w:rsidP="00C17DF2">
            <w:pPr>
              <w:spacing w:after="0"/>
              <w:jc w:val="center"/>
              <w:rPr>
                <w:rFonts w:cs="Arial"/>
                <w:sz w:val="18"/>
                <w:szCs w:val="18"/>
              </w:rPr>
            </w:pPr>
            <w:r w:rsidRPr="00C17DF2">
              <w:rPr>
                <w:rFonts w:cs="Arial"/>
                <w:sz w:val="18"/>
                <w:szCs w:val="18"/>
              </w:rPr>
              <w:t>EE-01</w:t>
            </w:r>
          </w:p>
        </w:tc>
        <w:tc>
          <w:tcPr>
            <w:tcW w:w="3773" w:type="dxa"/>
            <w:tcBorders>
              <w:top w:val="nil"/>
              <w:left w:val="nil"/>
              <w:bottom w:val="nil"/>
              <w:right w:val="single" w:sz="4" w:space="0" w:color="auto"/>
            </w:tcBorders>
            <w:shd w:val="clear" w:color="auto" w:fill="auto"/>
            <w:vAlign w:val="center"/>
            <w:hideMark/>
          </w:tcPr>
          <w:p w14:paraId="053C02A7" w14:textId="77777777" w:rsidR="00C17DF2" w:rsidRPr="00C17DF2" w:rsidRDefault="00C17DF2" w:rsidP="00C17DF2">
            <w:pPr>
              <w:spacing w:after="0"/>
              <w:jc w:val="center"/>
              <w:rPr>
                <w:rFonts w:cs="Arial"/>
                <w:b/>
                <w:bCs/>
                <w:sz w:val="18"/>
                <w:szCs w:val="18"/>
              </w:rPr>
            </w:pPr>
            <w:r w:rsidRPr="00C17DF2">
              <w:rPr>
                <w:rFonts w:cs="Arial"/>
                <w:b/>
                <w:bCs/>
                <w:sz w:val="18"/>
                <w:szCs w:val="18"/>
              </w:rPr>
              <w:t>Le fichier concerne 1 expédition qui correspond à 1 commande client</w:t>
            </w:r>
          </w:p>
        </w:tc>
        <w:tc>
          <w:tcPr>
            <w:tcW w:w="4536" w:type="dxa"/>
            <w:tcBorders>
              <w:top w:val="nil"/>
              <w:left w:val="nil"/>
              <w:bottom w:val="single" w:sz="4" w:space="0" w:color="auto"/>
              <w:right w:val="single" w:sz="4" w:space="0" w:color="auto"/>
            </w:tcBorders>
            <w:shd w:val="clear" w:color="auto" w:fill="auto"/>
            <w:hideMark/>
          </w:tcPr>
          <w:p w14:paraId="6A3E6CF3" w14:textId="77777777" w:rsidR="00C17DF2" w:rsidRDefault="00C17DF2" w:rsidP="00C17DF2">
            <w:pPr>
              <w:spacing w:after="0"/>
              <w:ind w:right="-3799"/>
              <w:rPr>
                <w:rFonts w:cs="Arial"/>
                <w:sz w:val="18"/>
                <w:szCs w:val="18"/>
              </w:rPr>
            </w:pPr>
            <w:r>
              <w:rPr>
                <w:rFonts w:cs="Arial"/>
                <w:sz w:val="18"/>
                <w:szCs w:val="18"/>
              </w:rPr>
              <w:t>1 fichier ne peut correspondre qu’à 1 seule commande</w:t>
            </w:r>
          </w:p>
          <w:p w14:paraId="77E68D87" w14:textId="77777777" w:rsidR="00C17DF2" w:rsidRPr="00C17DF2" w:rsidRDefault="00C17DF2" w:rsidP="00C17DF2">
            <w:pPr>
              <w:spacing w:after="0"/>
              <w:ind w:right="-3799"/>
              <w:rPr>
                <w:rFonts w:cs="Arial"/>
                <w:sz w:val="18"/>
                <w:szCs w:val="18"/>
              </w:rPr>
            </w:pPr>
            <w:r>
              <w:rPr>
                <w:rFonts w:cs="Arial"/>
                <w:sz w:val="18"/>
                <w:szCs w:val="18"/>
              </w:rPr>
              <w:t xml:space="preserve"> client</w:t>
            </w:r>
          </w:p>
        </w:tc>
      </w:tr>
      <w:tr w:rsidR="00C17DF2" w:rsidRPr="00C17DF2" w14:paraId="7907B13B" w14:textId="77777777" w:rsidTr="00C17DF2">
        <w:trPr>
          <w:trHeight w:val="1320"/>
        </w:trPr>
        <w:tc>
          <w:tcPr>
            <w:tcW w:w="1340" w:type="dxa"/>
            <w:tcBorders>
              <w:top w:val="nil"/>
              <w:left w:val="single" w:sz="8" w:space="0" w:color="auto"/>
              <w:bottom w:val="single" w:sz="4" w:space="0" w:color="auto"/>
              <w:right w:val="single" w:sz="4" w:space="0" w:color="auto"/>
            </w:tcBorders>
            <w:shd w:val="clear" w:color="auto" w:fill="auto"/>
            <w:hideMark/>
          </w:tcPr>
          <w:p w14:paraId="6E0354EE" w14:textId="77777777" w:rsidR="00C17DF2" w:rsidRPr="00C17DF2" w:rsidRDefault="00C17DF2" w:rsidP="00C17DF2">
            <w:pPr>
              <w:spacing w:after="0"/>
              <w:jc w:val="center"/>
              <w:rPr>
                <w:rFonts w:cs="Arial"/>
                <w:sz w:val="18"/>
                <w:szCs w:val="18"/>
              </w:rPr>
            </w:pPr>
            <w:r w:rsidRPr="00C17DF2">
              <w:rPr>
                <w:rFonts w:cs="Arial"/>
                <w:sz w:val="18"/>
                <w:szCs w:val="18"/>
              </w:rPr>
              <w:t>EE-02</w:t>
            </w:r>
          </w:p>
        </w:tc>
        <w:tc>
          <w:tcPr>
            <w:tcW w:w="3773" w:type="dxa"/>
            <w:tcBorders>
              <w:top w:val="single" w:sz="4" w:space="0" w:color="auto"/>
              <w:left w:val="nil"/>
              <w:bottom w:val="single" w:sz="4" w:space="0" w:color="auto"/>
              <w:right w:val="single" w:sz="4" w:space="0" w:color="auto"/>
            </w:tcBorders>
            <w:shd w:val="clear" w:color="auto" w:fill="auto"/>
            <w:hideMark/>
          </w:tcPr>
          <w:p w14:paraId="10DE205B" w14:textId="77777777" w:rsidR="00C17DF2" w:rsidRPr="00C17DF2" w:rsidRDefault="00C17DF2" w:rsidP="00C17DF2">
            <w:pPr>
              <w:spacing w:after="0"/>
              <w:rPr>
                <w:rFonts w:cs="Arial"/>
              </w:rPr>
            </w:pPr>
            <w:r w:rsidRPr="00C17DF2">
              <w:rPr>
                <w:rFonts w:cs="Arial"/>
              </w:rPr>
              <w:t>le nr de B.L doit</w:t>
            </w:r>
            <w:r>
              <w:rPr>
                <w:rFonts w:cs="Arial"/>
              </w:rPr>
              <w:t xml:space="preserve"> être présent. Il doit être iden</w:t>
            </w:r>
            <w:r w:rsidRPr="00C17DF2">
              <w:rPr>
                <w:rFonts w:cs="Arial"/>
              </w:rPr>
              <w:t>tique à celui figur</w:t>
            </w:r>
            <w:r>
              <w:rPr>
                <w:rFonts w:cs="Arial"/>
              </w:rPr>
              <w:t>ant sur le BL papier. La longueu</w:t>
            </w:r>
            <w:r w:rsidRPr="00C17DF2">
              <w:rPr>
                <w:rFonts w:cs="Arial"/>
              </w:rPr>
              <w:t>r du champ doit être de 6 caractères numériques au minimum, maximum 10.</w:t>
            </w:r>
          </w:p>
        </w:tc>
        <w:tc>
          <w:tcPr>
            <w:tcW w:w="4536" w:type="dxa"/>
            <w:tcBorders>
              <w:top w:val="nil"/>
              <w:left w:val="nil"/>
              <w:bottom w:val="single" w:sz="4" w:space="0" w:color="auto"/>
              <w:right w:val="single" w:sz="4" w:space="0" w:color="auto"/>
            </w:tcBorders>
            <w:shd w:val="clear" w:color="auto" w:fill="auto"/>
            <w:hideMark/>
          </w:tcPr>
          <w:p w14:paraId="348BFA22" w14:textId="77777777" w:rsidR="00C17DF2" w:rsidRPr="00C17DF2" w:rsidRDefault="00C17DF2" w:rsidP="00C17DF2">
            <w:pPr>
              <w:spacing w:after="0"/>
              <w:rPr>
                <w:rFonts w:cs="Arial"/>
                <w:sz w:val="18"/>
                <w:szCs w:val="18"/>
              </w:rPr>
            </w:pPr>
          </w:p>
        </w:tc>
      </w:tr>
      <w:tr w:rsidR="00C17DF2" w:rsidRPr="00C17DF2" w14:paraId="278CC33D" w14:textId="77777777" w:rsidTr="00C17DF2">
        <w:trPr>
          <w:trHeight w:val="684"/>
        </w:trPr>
        <w:tc>
          <w:tcPr>
            <w:tcW w:w="1340" w:type="dxa"/>
            <w:tcBorders>
              <w:top w:val="nil"/>
              <w:left w:val="single" w:sz="8" w:space="0" w:color="auto"/>
              <w:bottom w:val="single" w:sz="4" w:space="0" w:color="auto"/>
              <w:right w:val="single" w:sz="4" w:space="0" w:color="auto"/>
            </w:tcBorders>
            <w:shd w:val="clear" w:color="auto" w:fill="auto"/>
            <w:hideMark/>
          </w:tcPr>
          <w:p w14:paraId="37271E31" w14:textId="77777777" w:rsidR="00C17DF2" w:rsidRPr="00C17DF2" w:rsidRDefault="00C17DF2" w:rsidP="00C17DF2">
            <w:pPr>
              <w:spacing w:after="0"/>
              <w:jc w:val="center"/>
              <w:rPr>
                <w:rFonts w:cs="Arial"/>
                <w:sz w:val="18"/>
                <w:szCs w:val="18"/>
              </w:rPr>
            </w:pPr>
            <w:r w:rsidRPr="00C17DF2">
              <w:rPr>
                <w:rFonts w:cs="Arial"/>
                <w:sz w:val="18"/>
                <w:szCs w:val="18"/>
              </w:rPr>
              <w:t>EE-03</w:t>
            </w:r>
          </w:p>
        </w:tc>
        <w:tc>
          <w:tcPr>
            <w:tcW w:w="3773" w:type="dxa"/>
            <w:tcBorders>
              <w:top w:val="nil"/>
              <w:left w:val="nil"/>
              <w:bottom w:val="single" w:sz="4" w:space="0" w:color="auto"/>
              <w:right w:val="single" w:sz="4" w:space="0" w:color="auto"/>
            </w:tcBorders>
            <w:shd w:val="clear" w:color="auto" w:fill="auto"/>
            <w:hideMark/>
          </w:tcPr>
          <w:p w14:paraId="72BE1E15" w14:textId="77777777" w:rsidR="00C17DF2" w:rsidRPr="00C17DF2" w:rsidRDefault="00C17DF2" w:rsidP="00C17DF2">
            <w:pPr>
              <w:spacing w:after="0"/>
              <w:rPr>
                <w:rFonts w:cs="Arial"/>
              </w:rPr>
            </w:pPr>
            <w:r w:rsidRPr="00C17DF2">
              <w:rPr>
                <w:rFonts w:cs="Arial"/>
              </w:rPr>
              <w:t>la date d'expédition doit être présente sous le format YYYYMMDD</w:t>
            </w:r>
          </w:p>
        </w:tc>
        <w:tc>
          <w:tcPr>
            <w:tcW w:w="4536" w:type="dxa"/>
            <w:tcBorders>
              <w:top w:val="nil"/>
              <w:left w:val="nil"/>
              <w:bottom w:val="single" w:sz="4" w:space="0" w:color="auto"/>
              <w:right w:val="single" w:sz="4" w:space="0" w:color="auto"/>
            </w:tcBorders>
            <w:shd w:val="clear" w:color="auto" w:fill="auto"/>
            <w:hideMark/>
          </w:tcPr>
          <w:p w14:paraId="0294F522" w14:textId="77777777" w:rsidR="00C17DF2" w:rsidRPr="00C17DF2" w:rsidRDefault="00C17DF2" w:rsidP="00C17DF2">
            <w:pPr>
              <w:spacing w:after="0"/>
              <w:jc w:val="center"/>
              <w:rPr>
                <w:rFonts w:cs="Arial"/>
                <w:sz w:val="18"/>
                <w:szCs w:val="18"/>
              </w:rPr>
            </w:pPr>
          </w:p>
        </w:tc>
      </w:tr>
      <w:tr w:rsidR="00C17DF2" w:rsidRPr="00C17DF2" w14:paraId="633620FA" w14:textId="77777777" w:rsidTr="00C17DF2">
        <w:trPr>
          <w:trHeight w:val="792"/>
        </w:trPr>
        <w:tc>
          <w:tcPr>
            <w:tcW w:w="1340" w:type="dxa"/>
            <w:tcBorders>
              <w:top w:val="nil"/>
              <w:left w:val="single" w:sz="8" w:space="0" w:color="auto"/>
              <w:bottom w:val="single" w:sz="4" w:space="0" w:color="auto"/>
              <w:right w:val="single" w:sz="4" w:space="0" w:color="auto"/>
            </w:tcBorders>
            <w:shd w:val="clear" w:color="auto" w:fill="auto"/>
            <w:hideMark/>
          </w:tcPr>
          <w:p w14:paraId="5E2AC33E" w14:textId="77777777" w:rsidR="00C17DF2" w:rsidRPr="00C17DF2" w:rsidRDefault="00C17DF2" w:rsidP="00C17DF2">
            <w:pPr>
              <w:spacing w:after="0"/>
              <w:jc w:val="center"/>
              <w:rPr>
                <w:rFonts w:cs="Arial"/>
                <w:sz w:val="18"/>
                <w:szCs w:val="18"/>
              </w:rPr>
            </w:pPr>
            <w:r w:rsidRPr="00C17DF2">
              <w:rPr>
                <w:rFonts w:cs="Arial"/>
                <w:sz w:val="18"/>
                <w:szCs w:val="18"/>
              </w:rPr>
              <w:t>EE-04</w:t>
            </w:r>
          </w:p>
        </w:tc>
        <w:tc>
          <w:tcPr>
            <w:tcW w:w="3773" w:type="dxa"/>
            <w:tcBorders>
              <w:top w:val="nil"/>
              <w:left w:val="nil"/>
              <w:bottom w:val="single" w:sz="4" w:space="0" w:color="auto"/>
              <w:right w:val="single" w:sz="4" w:space="0" w:color="auto"/>
            </w:tcBorders>
            <w:shd w:val="clear" w:color="auto" w:fill="auto"/>
            <w:hideMark/>
          </w:tcPr>
          <w:p w14:paraId="29910854" w14:textId="77777777" w:rsidR="00C17DF2" w:rsidRPr="00C17DF2" w:rsidRDefault="00C17DF2" w:rsidP="00C17DF2">
            <w:pPr>
              <w:spacing w:after="0"/>
              <w:rPr>
                <w:rFonts w:cs="Arial"/>
              </w:rPr>
            </w:pPr>
            <w:r w:rsidRPr="00C17DF2">
              <w:rPr>
                <w:rFonts w:cs="Arial"/>
              </w:rPr>
              <w:t>la date de livraison demandée (voir dans la commande) doit être présente sous le format YYYMMDD</w:t>
            </w:r>
          </w:p>
        </w:tc>
        <w:tc>
          <w:tcPr>
            <w:tcW w:w="4536" w:type="dxa"/>
            <w:tcBorders>
              <w:top w:val="nil"/>
              <w:left w:val="nil"/>
              <w:bottom w:val="single" w:sz="4" w:space="0" w:color="auto"/>
              <w:right w:val="single" w:sz="4" w:space="0" w:color="auto"/>
            </w:tcBorders>
            <w:shd w:val="clear" w:color="auto" w:fill="auto"/>
            <w:hideMark/>
          </w:tcPr>
          <w:p w14:paraId="3BF93A16" w14:textId="77777777" w:rsidR="00C17DF2" w:rsidRPr="00C17DF2" w:rsidRDefault="00C17DF2" w:rsidP="00C17DF2">
            <w:pPr>
              <w:spacing w:after="0"/>
              <w:jc w:val="center"/>
              <w:rPr>
                <w:rFonts w:cs="Arial"/>
                <w:sz w:val="18"/>
                <w:szCs w:val="18"/>
              </w:rPr>
            </w:pPr>
          </w:p>
        </w:tc>
      </w:tr>
      <w:tr w:rsidR="00C17DF2" w:rsidRPr="00C17DF2" w14:paraId="678DFF0C" w14:textId="77777777" w:rsidTr="00C17DF2">
        <w:trPr>
          <w:trHeight w:val="1320"/>
        </w:trPr>
        <w:tc>
          <w:tcPr>
            <w:tcW w:w="1340" w:type="dxa"/>
            <w:tcBorders>
              <w:top w:val="nil"/>
              <w:left w:val="single" w:sz="8" w:space="0" w:color="auto"/>
              <w:bottom w:val="single" w:sz="4" w:space="0" w:color="auto"/>
              <w:right w:val="single" w:sz="4" w:space="0" w:color="auto"/>
            </w:tcBorders>
            <w:shd w:val="clear" w:color="auto" w:fill="auto"/>
            <w:hideMark/>
          </w:tcPr>
          <w:p w14:paraId="2E9BFF7F" w14:textId="77777777" w:rsidR="00C17DF2" w:rsidRPr="00C17DF2" w:rsidRDefault="00C17DF2" w:rsidP="00C17DF2">
            <w:pPr>
              <w:spacing w:after="0"/>
              <w:jc w:val="center"/>
              <w:rPr>
                <w:rFonts w:cs="Arial"/>
                <w:sz w:val="18"/>
                <w:szCs w:val="18"/>
              </w:rPr>
            </w:pPr>
            <w:r w:rsidRPr="00C17DF2">
              <w:rPr>
                <w:rFonts w:cs="Arial"/>
                <w:sz w:val="18"/>
                <w:szCs w:val="18"/>
              </w:rPr>
              <w:t>EE-05</w:t>
            </w:r>
          </w:p>
        </w:tc>
        <w:tc>
          <w:tcPr>
            <w:tcW w:w="3773" w:type="dxa"/>
            <w:tcBorders>
              <w:top w:val="nil"/>
              <w:left w:val="nil"/>
              <w:bottom w:val="single" w:sz="4" w:space="0" w:color="auto"/>
              <w:right w:val="single" w:sz="4" w:space="0" w:color="auto"/>
            </w:tcBorders>
            <w:shd w:val="clear" w:color="auto" w:fill="auto"/>
            <w:hideMark/>
          </w:tcPr>
          <w:p w14:paraId="31A57B76" w14:textId="77777777" w:rsidR="00C17DF2" w:rsidRPr="00C17DF2" w:rsidRDefault="00C17DF2" w:rsidP="00C17DF2">
            <w:pPr>
              <w:spacing w:after="0"/>
              <w:rPr>
                <w:rFonts w:cs="Arial"/>
              </w:rPr>
            </w:pPr>
            <w:r w:rsidRPr="00C17DF2">
              <w:rPr>
                <w:rFonts w:cs="Arial"/>
              </w:rPr>
              <w:t>Le numéro de commande du client (voir dans la commande) doit être présent sous le format alpha numérique sur 20 positions maximum ; calé à gauche par des zéros.</w:t>
            </w:r>
          </w:p>
        </w:tc>
        <w:tc>
          <w:tcPr>
            <w:tcW w:w="4536" w:type="dxa"/>
            <w:tcBorders>
              <w:top w:val="nil"/>
              <w:left w:val="nil"/>
              <w:bottom w:val="single" w:sz="4" w:space="0" w:color="auto"/>
              <w:right w:val="single" w:sz="4" w:space="0" w:color="auto"/>
            </w:tcBorders>
            <w:shd w:val="clear" w:color="auto" w:fill="auto"/>
            <w:hideMark/>
          </w:tcPr>
          <w:p w14:paraId="347E2CEB" w14:textId="77777777" w:rsidR="00C17DF2" w:rsidRPr="00C17DF2" w:rsidRDefault="00C17DF2" w:rsidP="00C17DF2">
            <w:pPr>
              <w:spacing w:after="0"/>
              <w:jc w:val="center"/>
              <w:rPr>
                <w:rFonts w:cs="Arial"/>
                <w:sz w:val="18"/>
                <w:szCs w:val="18"/>
              </w:rPr>
            </w:pPr>
            <w:r>
              <w:rPr>
                <w:rFonts w:cs="Arial"/>
                <w:sz w:val="18"/>
                <w:szCs w:val="18"/>
              </w:rPr>
              <w:t xml:space="preserve">Le numéro original de la commande client doit regrouper les données des </w:t>
            </w:r>
            <w:r w:rsidR="0068064C">
              <w:rPr>
                <w:rFonts w:cs="Arial"/>
                <w:sz w:val="18"/>
                <w:szCs w:val="18"/>
              </w:rPr>
              <w:t>‘</w:t>
            </w:r>
            <w:r>
              <w:rPr>
                <w:rFonts w:cs="Arial"/>
                <w:sz w:val="18"/>
                <w:szCs w:val="18"/>
              </w:rPr>
              <w:t>sous commandes</w:t>
            </w:r>
            <w:r w:rsidR="0068064C">
              <w:rPr>
                <w:rFonts w:cs="Arial"/>
                <w:sz w:val="18"/>
                <w:szCs w:val="18"/>
              </w:rPr>
              <w:t>’</w:t>
            </w:r>
            <w:r>
              <w:rPr>
                <w:rFonts w:cs="Arial"/>
                <w:sz w:val="18"/>
                <w:szCs w:val="18"/>
              </w:rPr>
              <w:t xml:space="preserve"> générées par Admin.</w:t>
            </w:r>
          </w:p>
        </w:tc>
      </w:tr>
      <w:tr w:rsidR="00C17DF2" w:rsidRPr="00C17DF2" w14:paraId="3F9ED10B" w14:textId="77777777" w:rsidTr="00C17DF2">
        <w:trPr>
          <w:trHeight w:val="792"/>
        </w:trPr>
        <w:tc>
          <w:tcPr>
            <w:tcW w:w="1340" w:type="dxa"/>
            <w:tcBorders>
              <w:top w:val="nil"/>
              <w:left w:val="single" w:sz="8" w:space="0" w:color="auto"/>
              <w:bottom w:val="single" w:sz="4" w:space="0" w:color="auto"/>
              <w:right w:val="single" w:sz="4" w:space="0" w:color="auto"/>
            </w:tcBorders>
            <w:shd w:val="clear" w:color="auto" w:fill="auto"/>
            <w:hideMark/>
          </w:tcPr>
          <w:p w14:paraId="4D7E5ABB" w14:textId="77777777" w:rsidR="00C17DF2" w:rsidRPr="00C17DF2" w:rsidRDefault="00C17DF2" w:rsidP="00C17DF2">
            <w:pPr>
              <w:spacing w:after="0"/>
              <w:jc w:val="center"/>
              <w:rPr>
                <w:rFonts w:cs="Arial"/>
                <w:sz w:val="18"/>
                <w:szCs w:val="18"/>
              </w:rPr>
            </w:pPr>
            <w:r w:rsidRPr="00C17DF2">
              <w:rPr>
                <w:rFonts w:cs="Arial"/>
                <w:sz w:val="18"/>
                <w:szCs w:val="18"/>
              </w:rPr>
              <w:t>EE-06</w:t>
            </w:r>
          </w:p>
        </w:tc>
        <w:tc>
          <w:tcPr>
            <w:tcW w:w="3773" w:type="dxa"/>
            <w:tcBorders>
              <w:top w:val="nil"/>
              <w:left w:val="nil"/>
              <w:bottom w:val="single" w:sz="4" w:space="0" w:color="auto"/>
              <w:right w:val="single" w:sz="4" w:space="0" w:color="auto"/>
            </w:tcBorders>
            <w:shd w:val="clear" w:color="auto" w:fill="auto"/>
            <w:hideMark/>
          </w:tcPr>
          <w:p w14:paraId="036B9CF1" w14:textId="77777777" w:rsidR="00C17DF2" w:rsidRPr="00C17DF2" w:rsidRDefault="00C17DF2" w:rsidP="00C17DF2">
            <w:pPr>
              <w:spacing w:after="0"/>
              <w:rPr>
                <w:rFonts w:cs="Arial"/>
              </w:rPr>
            </w:pPr>
            <w:r w:rsidRPr="00C17DF2">
              <w:rPr>
                <w:rFonts w:cs="Arial"/>
              </w:rPr>
              <w:t>le code GLN  de l'acheteur (commandé par) (voir dans la commande)  doit être présent sur 13 caractères.</w:t>
            </w:r>
          </w:p>
        </w:tc>
        <w:tc>
          <w:tcPr>
            <w:tcW w:w="4536" w:type="dxa"/>
            <w:tcBorders>
              <w:top w:val="nil"/>
              <w:left w:val="nil"/>
              <w:bottom w:val="single" w:sz="4" w:space="0" w:color="auto"/>
              <w:right w:val="single" w:sz="4" w:space="0" w:color="auto"/>
            </w:tcBorders>
            <w:shd w:val="clear" w:color="auto" w:fill="auto"/>
            <w:hideMark/>
          </w:tcPr>
          <w:p w14:paraId="52707755" w14:textId="77777777" w:rsidR="00C17DF2" w:rsidRPr="00C17DF2" w:rsidRDefault="00C17DF2" w:rsidP="00C17DF2">
            <w:pPr>
              <w:spacing w:after="0"/>
              <w:jc w:val="center"/>
              <w:rPr>
                <w:rFonts w:cs="Arial"/>
                <w:sz w:val="18"/>
                <w:szCs w:val="18"/>
              </w:rPr>
            </w:pPr>
          </w:p>
        </w:tc>
      </w:tr>
      <w:tr w:rsidR="00C17DF2" w:rsidRPr="00C17DF2" w14:paraId="0EB6FB99" w14:textId="77777777" w:rsidTr="00C17DF2">
        <w:trPr>
          <w:trHeight w:val="792"/>
        </w:trPr>
        <w:tc>
          <w:tcPr>
            <w:tcW w:w="1340" w:type="dxa"/>
            <w:tcBorders>
              <w:top w:val="nil"/>
              <w:left w:val="single" w:sz="8" w:space="0" w:color="auto"/>
              <w:bottom w:val="single" w:sz="4" w:space="0" w:color="auto"/>
              <w:right w:val="single" w:sz="4" w:space="0" w:color="auto"/>
            </w:tcBorders>
            <w:shd w:val="clear" w:color="auto" w:fill="auto"/>
            <w:hideMark/>
          </w:tcPr>
          <w:p w14:paraId="4AC672AE" w14:textId="77777777" w:rsidR="00C17DF2" w:rsidRPr="00C17DF2" w:rsidRDefault="00C17DF2" w:rsidP="00C17DF2">
            <w:pPr>
              <w:spacing w:after="0"/>
              <w:jc w:val="center"/>
              <w:rPr>
                <w:rFonts w:cs="Arial"/>
                <w:sz w:val="18"/>
                <w:szCs w:val="18"/>
              </w:rPr>
            </w:pPr>
            <w:r w:rsidRPr="00C17DF2">
              <w:rPr>
                <w:rFonts w:cs="Arial"/>
                <w:sz w:val="18"/>
                <w:szCs w:val="18"/>
              </w:rPr>
              <w:t>EE-07</w:t>
            </w:r>
          </w:p>
        </w:tc>
        <w:tc>
          <w:tcPr>
            <w:tcW w:w="3773" w:type="dxa"/>
            <w:tcBorders>
              <w:top w:val="nil"/>
              <w:left w:val="nil"/>
              <w:bottom w:val="single" w:sz="4" w:space="0" w:color="auto"/>
              <w:right w:val="single" w:sz="4" w:space="0" w:color="auto"/>
            </w:tcBorders>
            <w:shd w:val="clear" w:color="auto" w:fill="auto"/>
            <w:hideMark/>
          </w:tcPr>
          <w:p w14:paraId="3A2A5554" w14:textId="77777777" w:rsidR="00C17DF2" w:rsidRPr="00C17DF2" w:rsidRDefault="00C17DF2" w:rsidP="00C17DF2">
            <w:pPr>
              <w:spacing w:after="0"/>
              <w:rPr>
                <w:rFonts w:cs="Arial"/>
              </w:rPr>
            </w:pPr>
            <w:r w:rsidRPr="00C17DF2">
              <w:rPr>
                <w:rFonts w:cs="Arial"/>
              </w:rPr>
              <w:t>le code GLN  du destinataire  (livré à) (voir dans la commande)  doit être présent sur 13 caractères.</w:t>
            </w:r>
          </w:p>
        </w:tc>
        <w:tc>
          <w:tcPr>
            <w:tcW w:w="4536" w:type="dxa"/>
            <w:tcBorders>
              <w:top w:val="nil"/>
              <w:left w:val="nil"/>
              <w:bottom w:val="single" w:sz="4" w:space="0" w:color="auto"/>
              <w:right w:val="single" w:sz="4" w:space="0" w:color="auto"/>
            </w:tcBorders>
            <w:shd w:val="clear" w:color="auto" w:fill="auto"/>
            <w:hideMark/>
          </w:tcPr>
          <w:p w14:paraId="0518425F" w14:textId="77777777" w:rsidR="00C17DF2" w:rsidRPr="00C17DF2" w:rsidRDefault="00C17DF2" w:rsidP="00C17DF2">
            <w:pPr>
              <w:spacing w:after="0"/>
              <w:jc w:val="center"/>
              <w:rPr>
                <w:rFonts w:cs="Arial"/>
                <w:sz w:val="18"/>
                <w:szCs w:val="18"/>
              </w:rPr>
            </w:pPr>
          </w:p>
        </w:tc>
      </w:tr>
      <w:tr w:rsidR="00C17DF2" w:rsidRPr="00C17DF2" w14:paraId="4793D4F6" w14:textId="77777777" w:rsidTr="00C17DF2">
        <w:trPr>
          <w:trHeight w:val="792"/>
        </w:trPr>
        <w:tc>
          <w:tcPr>
            <w:tcW w:w="1340" w:type="dxa"/>
            <w:tcBorders>
              <w:top w:val="nil"/>
              <w:left w:val="single" w:sz="8" w:space="0" w:color="auto"/>
              <w:bottom w:val="single" w:sz="4" w:space="0" w:color="auto"/>
              <w:right w:val="single" w:sz="4" w:space="0" w:color="auto"/>
            </w:tcBorders>
            <w:shd w:val="clear" w:color="auto" w:fill="auto"/>
            <w:hideMark/>
          </w:tcPr>
          <w:p w14:paraId="1CDEE231" w14:textId="77777777" w:rsidR="00C17DF2" w:rsidRPr="00C17DF2" w:rsidRDefault="00C17DF2" w:rsidP="00C17DF2">
            <w:pPr>
              <w:spacing w:after="0"/>
              <w:jc w:val="center"/>
              <w:rPr>
                <w:rFonts w:cs="Arial"/>
                <w:sz w:val="18"/>
                <w:szCs w:val="18"/>
              </w:rPr>
            </w:pPr>
            <w:r w:rsidRPr="00C17DF2">
              <w:rPr>
                <w:rFonts w:cs="Arial"/>
                <w:sz w:val="18"/>
                <w:szCs w:val="18"/>
              </w:rPr>
              <w:t>EE-08</w:t>
            </w:r>
          </w:p>
        </w:tc>
        <w:tc>
          <w:tcPr>
            <w:tcW w:w="3773" w:type="dxa"/>
            <w:tcBorders>
              <w:top w:val="nil"/>
              <w:left w:val="nil"/>
              <w:bottom w:val="single" w:sz="4" w:space="0" w:color="auto"/>
              <w:right w:val="single" w:sz="4" w:space="0" w:color="auto"/>
            </w:tcBorders>
            <w:shd w:val="clear" w:color="auto" w:fill="auto"/>
            <w:hideMark/>
          </w:tcPr>
          <w:p w14:paraId="2D9841D3" w14:textId="77777777" w:rsidR="00C17DF2" w:rsidRPr="00C17DF2" w:rsidRDefault="00C17DF2" w:rsidP="00C17DF2">
            <w:pPr>
              <w:spacing w:after="0"/>
              <w:rPr>
                <w:rFonts w:cs="Arial"/>
              </w:rPr>
            </w:pPr>
            <w:r w:rsidRPr="00C17DF2">
              <w:rPr>
                <w:rFonts w:cs="Arial"/>
              </w:rPr>
              <w:t>le code GLN  de l'expéditeur   (livré par)   doit être présent sur 13 caractères.</w:t>
            </w:r>
          </w:p>
        </w:tc>
        <w:tc>
          <w:tcPr>
            <w:tcW w:w="4536" w:type="dxa"/>
            <w:tcBorders>
              <w:top w:val="nil"/>
              <w:left w:val="nil"/>
              <w:bottom w:val="single" w:sz="4" w:space="0" w:color="auto"/>
              <w:right w:val="single" w:sz="4" w:space="0" w:color="auto"/>
            </w:tcBorders>
            <w:shd w:val="clear" w:color="auto" w:fill="auto"/>
            <w:hideMark/>
          </w:tcPr>
          <w:p w14:paraId="45221531" w14:textId="77777777" w:rsidR="00C17DF2" w:rsidRPr="00C17DF2" w:rsidRDefault="00C17DF2" w:rsidP="00C17DF2">
            <w:pPr>
              <w:spacing w:after="0"/>
              <w:jc w:val="center"/>
              <w:rPr>
                <w:rFonts w:cs="Arial"/>
                <w:sz w:val="18"/>
                <w:szCs w:val="18"/>
              </w:rPr>
            </w:pPr>
          </w:p>
        </w:tc>
      </w:tr>
      <w:tr w:rsidR="00C17DF2" w:rsidRPr="00C17DF2" w14:paraId="5DBD5707" w14:textId="77777777" w:rsidTr="00C17DF2">
        <w:trPr>
          <w:trHeight w:val="1056"/>
        </w:trPr>
        <w:tc>
          <w:tcPr>
            <w:tcW w:w="1340" w:type="dxa"/>
            <w:tcBorders>
              <w:top w:val="nil"/>
              <w:left w:val="single" w:sz="8" w:space="0" w:color="auto"/>
              <w:bottom w:val="single" w:sz="4" w:space="0" w:color="auto"/>
              <w:right w:val="single" w:sz="4" w:space="0" w:color="auto"/>
            </w:tcBorders>
            <w:shd w:val="clear" w:color="auto" w:fill="auto"/>
            <w:hideMark/>
          </w:tcPr>
          <w:p w14:paraId="0D5DCB3F" w14:textId="77777777" w:rsidR="00C17DF2" w:rsidRPr="00C17DF2" w:rsidRDefault="00C17DF2" w:rsidP="00C17DF2">
            <w:pPr>
              <w:spacing w:after="0"/>
              <w:jc w:val="center"/>
              <w:rPr>
                <w:rFonts w:cs="Arial"/>
                <w:sz w:val="18"/>
                <w:szCs w:val="18"/>
              </w:rPr>
            </w:pPr>
            <w:r w:rsidRPr="00C17DF2">
              <w:rPr>
                <w:rFonts w:cs="Arial"/>
                <w:sz w:val="18"/>
                <w:szCs w:val="18"/>
              </w:rPr>
              <w:t>EE-09</w:t>
            </w:r>
          </w:p>
        </w:tc>
        <w:tc>
          <w:tcPr>
            <w:tcW w:w="3773" w:type="dxa"/>
            <w:tcBorders>
              <w:top w:val="nil"/>
              <w:left w:val="nil"/>
              <w:bottom w:val="single" w:sz="4" w:space="0" w:color="auto"/>
              <w:right w:val="single" w:sz="4" w:space="0" w:color="auto"/>
            </w:tcBorders>
            <w:shd w:val="clear" w:color="auto" w:fill="auto"/>
            <w:hideMark/>
          </w:tcPr>
          <w:p w14:paraId="624AD640" w14:textId="77777777" w:rsidR="00C17DF2" w:rsidRPr="00C17DF2" w:rsidRDefault="00C17DF2" w:rsidP="00C17DF2">
            <w:pPr>
              <w:spacing w:after="0"/>
              <w:rPr>
                <w:rFonts w:cs="Arial"/>
              </w:rPr>
            </w:pPr>
            <w:r w:rsidRPr="00C17DF2">
              <w:rPr>
                <w:rFonts w:cs="Arial"/>
              </w:rPr>
              <w:t>le code GLN  du fournisseur  (commandé à)  (voir dans la commande)  doit être présent sur 13 caractères.</w:t>
            </w:r>
          </w:p>
        </w:tc>
        <w:tc>
          <w:tcPr>
            <w:tcW w:w="4536" w:type="dxa"/>
            <w:tcBorders>
              <w:top w:val="nil"/>
              <w:left w:val="nil"/>
              <w:bottom w:val="single" w:sz="4" w:space="0" w:color="auto"/>
              <w:right w:val="single" w:sz="4" w:space="0" w:color="auto"/>
            </w:tcBorders>
            <w:shd w:val="clear" w:color="auto" w:fill="auto"/>
            <w:hideMark/>
          </w:tcPr>
          <w:p w14:paraId="6C0A2F16" w14:textId="77777777" w:rsidR="00C17DF2" w:rsidRPr="00C17DF2" w:rsidRDefault="00C17DF2" w:rsidP="00C17DF2">
            <w:pPr>
              <w:spacing w:after="0"/>
              <w:jc w:val="center"/>
              <w:rPr>
                <w:rFonts w:cs="Arial"/>
                <w:sz w:val="18"/>
                <w:szCs w:val="18"/>
              </w:rPr>
            </w:pPr>
          </w:p>
        </w:tc>
      </w:tr>
      <w:tr w:rsidR="00C17DF2" w:rsidRPr="00C17DF2" w14:paraId="3C9911B4" w14:textId="77777777" w:rsidTr="00C17DF2">
        <w:trPr>
          <w:trHeight w:val="792"/>
        </w:trPr>
        <w:tc>
          <w:tcPr>
            <w:tcW w:w="1340" w:type="dxa"/>
            <w:tcBorders>
              <w:top w:val="nil"/>
              <w:left w:val="single" w:sz="8" w:space="0" w:color="auto"/>
              <w:bottom w:val="single" w:sz="4" w:space="0" w:color="auto"/>
              <w:right w:val="single" w:sz="4" w:space="0" w:color="auto"/>
            </w:tcBorders>
            <w:shd w:val="clear" w:color="auto" w:fill="auto"/>
            <w:hideMark/>
          </w:tcPr>
          <w:p w14:paraId="43C08115" w14:textId="77777777" w:rsidR="00C17DF2" w:rsidRPr="00C17DF2" w:rsidRDefault="00C17DF2" w:rsidP="00C17DF2">
            <w:pPr>
              <w:spacing w:after="0"/>
              <w:jc w:val="center"/>
              <w:rPr>
                <w:rFonts w:cs="Arial"/>
                <w:sz w:val="18"/>
                <w:szCs w:val="18"/>
              </w:rPr>
            </w:pPr>
            <w:r w:rsidRPr="00C17DF2">
              <w:rPr>
                <w:rFonts w:cs="Arial"/>
                <w:sz w:val="18"/>
                <w:szCs w:val="18"/>
              </w:rPr>
              <w:t>EE-10</w:t>
            </w:r>
          </w:p>
        </w:tc>
        <w:tc>
          <w:tcPr>
            <w:tcW w:w="3773" w:type="dxa"/>
            <w:tcBorders>
              <w:top w:val="nil"/>
              <w:left w:val="nil"/>
              <w:bottom w:val="single" w:sz="4" w:space="0" w:color="auto"/>
              <w:right w:val="single" w:sz="4" w:space="0" w:color="auto"/>
            </w:tcBorders>
            <w:shd w:val="clear" w:color="auto" w:fill="auto"/>
            <w:hideMark/>
          </w:tcPr>
          <w:p w14:paraId="4B24DECA" w14:textId="77777777" w:rsidR="00C17DF2" w:rsidRPr="00C17DF2" w:rsidRDefault="00C17DF2" w:rsidP="00C17DF2">
            <w:pPr>
              <w:spacing w:after="0"/>
              <w:rPr>
                <w:rFonts w:cs="Arial"/>
              </w:rPr>
            </w:pPr>
            <w:r w:rsidRPr="00C17DF2">
              <w:rPr>
                <w:rFonts w:cs="Arial"/>
              </w:rPr>
              <w:t>si la livraison de la commande est partielle, il faut définir un indicateur (sur 2 caractères)</w:t>
            </w:r>
          </w:p>
        </w:tc>
        <w:tc>
          <w:tcPr>
            <w:tcW w:w="4536" w:type="dxa"/>
            <w:tcBorders>
              <w:top w:val="nil"/>
              <w:left w:val="nil"/>
              <w:bottom w:val="single" w:sz="4" w:space="0" w:color="auto"/>
              <w:right w:val="single" w:sz="4" w:space="0" w:color="auto"/>
            </w:tcBorders>
            <w:shd w:val="clear" w:color="auto" w:fill="auto"/>
            <w:hideMark/>
          </w:tcPr>
          <w:p w14:paraId="6083D541" w14:textId="77777777" w:rsidR="00C17DF2" w:rsidRPr="00C17DF2" w:rsidRDefault="00C17DF2" w:rsidP="00C17DF2">
            <w:pPr>
              <w:spacing w:after="0"/>
              <w:jc w:val="center"/>
              <w:rPr>
                <w:rFonts w:cs="Arial"/>
                <w:sz w:val="18"/>
                <w:szCs w:val="18"/>
              </w:rPr>
            </w:pPr>
          </w:p>
        </w:tc>
      </w:tr>
      <w:tr w:rsidR="00C17DF2" w:rsidRPr="00C17DF2" w14:paraId="076954C2" w14:textId="77777777" w:rsidTr="00C17DF2">
        <w:trPr>
          <w:trHeight w:val="684"/>
        </w:trPr>
        <w:tc>
          <w:tcPr>
            <w:tcW w:w="1340" w:type="dxa"/>
            <w:tcBorders>
              <w:top w:val="nil"/>
              <w:left w:val="single" w:sz="8" w:space="0" w:color="auto"/>
              <w:bottom w:val="single" w:sz="4" w:space="0" w:color="auto"/>
              <w:right w:val="single" w:sz="4" w:space="0" w:color="auto"/>
            </w:tcBorders>
            <w:shd w:val="clear" w:color="auto" w:fill="auto"/>
            <w:hideMark/>
          </w:tcPr>
          <w:p w14:paraId="5749003B" w14:textId="77777777" w:rsidR="00C17DF2" w:rsidRPr="00C17DF2" w:rsidRDefault="00C17DF2" w:rsidP="00C17DF2">
            <w:pPr>
              <w:spacing w:after="0"/>
              <w:jc w:val="center"/>
              <w:rPr>
                <w:rFonts w:cs="Arial"/>
                <w:sz w:val="18"/>
                <w:szCs w:val="18"/>
              </w:rPr>
            </w:pPr>
            <w:r w:rsidRPr="00C17DF2">
              <w:rPr>
                <w:rFonts w:cs="Arial"/>
                <w:sz w:val="18"/>
                <w:szCs w:val="18"/>
              </w:rPr>
              <w:t>EE-11</w:t>
            </w:r>
          </w:p>
        </w:tc>
        <w:tc>
          <w:tcPr>
            <w:tcW w:w="3773" w:type="dxa"/>
            <w:tcBorders>
              <w:top w:val="nil"/>
              <w:left w:val="nil"/>
              <w:bottom w:val="single" w:sz="4" w:space="0" w:color="auto"/>
              <w:right w:val="single" w:sz="4" w:space="0" w:color="auto"/>
            </w:tcBorders>
            <w:shd w:val="clear" w:color="auto" w:fill="auto"/>
            <w:hideMark/>
          </w:tcPr>
          <w:p w14:paraId="269AA91B" w14:textId="77777777" w:rsidR="00C17DF2" w:rsidRPr="00C17DF2" w:rsidRDefault="00C17DF2" w:rsidP="00C17DF2">
            <w:pPr>
              <w:spacing w:after="0"/>
              <w:rPr>
                <w:rFonts w:cs="Arial"/>
              </w:rPr>
            </w:pPr>
            <w:r w:rsidRPr="00C17DF2">
              <w:rPr>
                <w:rFonts w:cs="Arial"/>
              </w:rPr>
              <w:t>le mode de transport doit être présent sur 2 caractères (code)</w:t>
            </w:r>
          </w:p>
        </w:tc>
        <w:tc>
          <w:tcPr>
            <w:tcW w:w="4536" w:type="dxa"/>
            <w:tcBorders>
              <w:top w:val="nil"/>
              <w:left w:val="nil"/>
              <w:bottom w:val="single" w:sz="4" w:space="0" w:color="auto"/>
              <w:right w:val="single" w:sz="4" w:space="0" w:color="auto"/>
            </w:tcBorders>
            <w:shd w:val="clear" w:color="auto" w:fill="auto"/>
            <w:hideMark/>
          </w:tcPr>
          <w:p w14:paraId="16564A33" w14:textId="77777777" w:rsidR="00C17DF2" w:rsidRPr="00C17DF2" w:rsidRDefault="0068064C" w:rsidP="00C17DF2">
            <w:pPr>
              <w:spacing w:after="0"/>
              <w:jc w:val="center"/>
              <w:rPr>
                <w:rFonts w:cs="Arial"/>
                <w:sz w:val="18"/>
                <w:szCs w:val="18"/>
              </w:rPr>
            </w:pPr>
            <w:r>
              <w:rPr>
                <w:rFonts w:cs="Arial"/>
                <w:sz w:val="18"/>
                <w:szCs w:val="18"/>
              </w:rPr>
              <w:t>Créer une table accessible à l’utilisateur d’</w:t>
            </w:r>
            <w:proofErr w:type="spellStart"/>
            <w:r>
              <w:rPr>
                <w:rFonts w:cs="Arial"/>
                <w:sz w:val="18"/>
                <w:szCs w:val="18"/>
              </w:rPr>
              <w:t>infolog</w:t>
            </w:r>
            <w:proofErr w:type="spellEnd"/>
            <w:r>
              <w:rPr>
                <w:rFonts w:cs="Arial"/>
                <w:sz w:val="18"/>
                <w:szCs w:val="18"/>
              </w:rPr>
              <w:t xml:space="preserve"> pour la création et  la mise à jour des codes</w:t>
            </w:r>
          </w:p>
        </w:tc>
      </w:tr>
      <w:tr w:rsidR="00C17DF2" w:rsidRPr="00C17DF2" w14:paraId="1A852711" w14:textId="77777777" w:rsidTr="00C17DF2">
        <w:trPr>
          <w:trHeight w:val="684"/>
        </w:trPr>
        <w:tc>
          <w:tcPr>
            <w:tcW w:w="1340" w:type="dxa"/>
            <w:tcBorders>
              <w:top w:val="nil"/>
              <w:left w:val="single" w:sz="8" w:space="0" w:color="auto"/>
              <w:bottom w:val="single" w:sz="4" w:space="0" w:color="auto"/>
              <w:right w:val="single" w:sz="4" w:space="0" w:color="auto"/>
            </w:tcBorders>
            <w:shd w:val="clear" w:color="auto" w:fill="auto"/>
            <w:hideMark/>
          </w:tcPr>
          <w:p w14:paraId="6EE53BDD" w14:textId="77777777" w:rsidR="00C17DF2" w:rsidRPr="00C17DF2" w:rsidRDefault="00C17DF2" w:rsidP="00C17DF2">
            <w:pPr>
              <w:spacing w:after="0"/>
              <w:jc w:val="center"/>
              <w:rPr>
                <w:rFonts w:cs="Arial"/>
                <w:sz w:val="18"/>
                <w:szCs w:val="18"/>
              </w:rPr>
            </w:pPr>
            <w:r w:rsidRPr="00C17DF2">
              <w:rPr>
                <w:rFonts w:cs="Arial"/>
                <w:sz w:val="18"/>
                <w:szCs w:val="18"/>
              </w:rPr>
              <w:t>EE-12</w:t>
            </w:r>
          </w:p>
        </w:tc>
        <w:tc>
          <w:tcPr>
            <w:tcW w:w="3773" w:type="dxa"/>
            <w:tcBorders>
              <w:top w:val="nil"/>
              <w:left w:val="nil"/>
              <w:bottom w:val="single" w:sz="4" w:space="0" w:color="auto"/>
              <w:right w:val="single" w:sz="4" w:space="0" w:color="auto"/>
            </w:tcBorders>
            <w:shd w:val="clear" w:color="auto" w:fill="auto"/>
            <w:hideMark/>
          </w:tcPr>
          <w:p w14:paraId="6B367FA0" w14:textId="77777777" w:rsidR="00C17DF2" w:rsidRPr="00C17DF2" w:rsidRDefault="00C17DF2" w:rsidP="00C17DF2">
            <w:pPr>
              <w:spacing w:after="0"/>
              <w:rPr>
                <w:rFonts w:cs="Arial"/>
              </w:rPr>
            </w:pPr>
            <w:r w:rsidRPr="00C17DF2">
              <w:rPr>
                <w:rFonts w:cs="Arial"/>
              </w:rPr>
              <w:t>le moyen de transport doit être présent sur 2 caractères (code)</w:t>
            </w:r>
          </w:p>
        </w:tc>
        <w:tc>
          <w:tcPr>
            <w:tcW w:w="4536" w:type="dxa"/>
            <w:tcBorders>
              <w:top w:val="nil"/>
              <w:left w:val="nil"/>
              <w:bottom w:val="single" w:sz="4" w:space="0" w:color="auto"/>
              <w:right w:val="single" w:sz="4" w:space="0" w:color="auto"/>
            </w:tcBorders>
            <w:shd w:val="clear" w:color="auto" w:fill="auto"/>
            <w:hideMark/>
          </w:tcPr>
          <w:p w14:paraId="24CAFE29" w14:textId="77777777" w:rsidR="00C17DF2" w:rsidRPr="00C17DF2" w:rsidRDefault="0068064C" w:rsidP="00C17DF2">
            <w:pPr>
              <w:spacing w:after="0"/>
              <w:jc w:val="center"/>
              <w:rPr>
                <w:rFonts w:cs="Arial"/>
                <w:sz w:val="18"/>
                <w:szCs w:val="18"/>
              </w:rPr>
            </w:pPr>
            <w:r>
              <w:rPr>
                <w:rFonts w:cs="Arial"/>
                <w:sz w:val="18"/>
                <w:szCs w:val="18"/>
              </w:rPr>
              <w:t>Créer une table accessible à l’utilisateur d’</w:t>
            </w:r>
            <w:proofErr w:type="spellStart"/>
            <w:r>
              <w:rPr>
                <w:rFonts w:cs="Arial"/>
                <w:sz w:val="18"/>
                <w:szCs w:val="18"/>
              </w:rPr>
              <w:t>infolog</w:t>
            </w:r>
            <w:proofErr w:type="spellEnd"/>
            <w:r>
              <w:rPr>
                <w:rFonts w:cs="Arial"/>
                <w:sz w:val="18"/>
                <w:szCs w:val="18"/>
              </w:rPr>
              <w:t xml:space="preserve"> pour la création et mise à jour des codes</w:t>
            </w:r>
          </w:p>
        </w:tc>
      </w:tr>
      <w:tr w:rsidR="00C17DF2" w:rsidRPr="00C17DF2" w14:paraId="3A7BF599" w14:textId="77777777" w:rsidTr="00C17DF2">
        <w:trPr>
          <w:trHeight w:val="792"/>
        </w:trPr>
        <w:tc>
          <w:tcPr>
            <w:tcW w:w="1340" w:type="dxa"/>
            <w:tcBorders>
              <w:top w:val="nil"/>
              <w:left w:val="single" w:sz="8" w:space="0" w:color="auto"/>
              <w:bottom w:val="single" w:sz="4" w:space="0" w:color="auto"/>
              <w:right w:val="single" w:sz="4" w:space="0" w:color="auto"/>
            </w:tcBorders>
            <w:shd w:val="clear" w:color="auto" w:fill="auto"/>
            <w:hideMark/>
          </w:tcPr>
          <w:p w14:paraId="01386530" w14:textId="77777777" w:rsidR="00C17DF2" w:rsidRPr="00C17DF2" w:rsidRDefault="00C17DF2" w:rsidP="00C17DF2">
            <w:pPr>
              <w:spacing w:after="0"/>
              <w:jc w:val="center"/>
              <w:rPr>
                <w:rFonts w:cs="Arial"/>
                <w:sz w:val="18"/>
                <w:szCs w:val="18"/>
              </w:rPr>
            </w:pPr>
            <w:r w:rsidRPr="00C17DF2">
              <w:rPr>
                <w:rFonts w:cs="Arial"/>
                <w:sz w:val="18"/>
                <w:szCs w:val="18"/>
              </w:rPr>
              <w:t>EE-13</w:t>
            </w:r>
          </w:p>
        </w:tc>
        <w:tc>
          <w:tcPr>
            <w:tcW w:w="3773" w:type="dxa"/>
            <w:tcBorders>
              <w:top w:val="nil"/>
              <w:left w:val="nil"/>
              <w:bottom w:val="single" w:sz="4" w:space="0" w:color="auto"/>
              <w:right w:val="single" w:sz="4" w:space="0" w:color="auto"/>
            </w:tcBorders>
            <w:shd w:val="clear" w:color="auto" w:fill="auto"/>
            <w:hideMark/>
          </w:tcPr>
          <w:p w14:paraId="6B8E83C7" w14:textId="77777777" w:rsidR="00C17DF2" w:rsidRPr="00C17DF2" w:rsidRDefault="00C17DF2" w:rsidP="00C17DF2">
            <w:pPr>
              <w:spacing w:after="0"/>
              <w:rPr>
                <w:rFonts w:cs="Arial"/>
              </w:rPr>
            </w:pPr>
            <w:r w:rsidRPr="00C17DF2">
              <w:rPr>
                <w:rFonts w:cs="Arial"/>
              </w:rPr>
              <w:t>La composition hiérarchique de l'expédition  doit être décrite dans le fichier</w:t>
            </w:r>
          </w:p>
        </w:tc>
        <w:tc>
          <w:tcPr>
            <w:tcW w:w="4536" w:type="dxa"/>
            <w:tcBorders>
              <w:top w:val="nil"/>
              <w:left w:val="nil"/>
              <w:bottom w:val="single" w:sz="4" w:space="0" w:color="auto"/>
              <w:right w:val="single" w:sz="4" w:space="0" w:color="auto"/>
            </w:tcBorders>
            <w:shd w:val="clear" w:color="auto" w:fill="auto"/>
            <w:hideMark/>
          </w:tcPr>
          <w:p w14:paraId="556262FA" w14:textId="77777777" w:rsidR="00C17DF2" w:rsidRPr="00C17DF2" w:rsidRDefault="00C17DF2" w:rsidP="00C17DF2">
            <w:pPr>
              <w:spacing w:after="0"/>
              <w:jc w:val="center"/>
              <w:rPr>
                <w:rFonts w:cs="Arial"/>
                <w:sz w:val="18"/>
                <w:szCs w:val="18"/>
              </w:rPr>
            </w:pPr>
          </w:p>
        </w:tc>
      </w:tr>
      <w:tr w:rsidR="00C17DF2" w:rsidRPr="00C17DF2" w14:paraId="0443B58D" w14:textId="77777777" w:rsidTr="00C17DF2">
        <w:trPr>
          <w:trHeight w:val="1584"/>
        </w:trPr>
        <w:tc>
          <w:tcPr>
            <w:tcW w:w="1340" w:type="dxa"/>
            <w:tcBorders>
              <w:top w:val="nil"/>
              <w:left w:val="single" w:sz="8" w:space="0" w:color="auto"/>
              <w:bottom w:val="single" w:sz="4" w:space="0" w:color="auto"/>
              <w:right w:val="single" w:sz="4" w:space="0" w:color="auto"/>
            </w:tcBorders>
            <w:shd w:val="clear" w:color="auto" w:fill="auto"/>
            <w:hideMark/>
          </w:tcPr>
          <w:p w14:paraId="4089D42F" w14:textId="77777777" w:rsidR="00C17DF2" w:rsidRPr="00C17DF2" w:rsidRDefault="00C17DF2" w:rsidP="00C17DF2">
            <w:pPr>
              <w:spacing w:after="0"/>
              <w:jc w:val="center"/>
              <w:rPr>
                <w:rFonts w:cs="Arial"/>
                <w:sz w:val="18"/>
                <w:szCs w:val="18"/>
              </w:rPr>
            </w:pPr>
            <w:r w:rsidRPr="00C17DF2">
              <w:rPr>
                <w:rFonts w:cs="Arial"/>
                <w:sz w:val="18"/>
                <w:szCs w:val="18"/>
              </w:rPr>
              <w:t>EE-14</w:t>
            </w:r>
          </w:p>
        </w:tc>
        <w:tc>
          <w:tcPr>
            <w:tcW w:w="3773" w:type="dxa"/>
            <w:tcBorders>
              <w:top w:val="nil"/>
              <w:left w:val="nil"/>
              <w:bottom w:val="single" w:sz="4" w:space="0" w:color="auto"/>
              <w:right w:val="single" w:sz="4" w:space="0" w:color="auto"/>
            </w:tcBorders>
            <w:shd w:val="clear" w:color="auto" w:fill="auto"/>
            <w:hideMark/>
          </w:tcPr>
          <w:p w14:paraId="029DF49B" w14:textId="07624218" w:rsidR="00C17DF2" w:rsidRPr="00C17DF2" w:rsidRDefault="00C17DF2" w:rsidP="00C17DF2">
            <w:pPr>
              <w:spacing w:after="0"/>
              <w:rPr>
                <w:rFonts w:cs="Arial"/>
              </w:rPr>
            </w:pPr>
            <w:r w:rsidRPr="00C17DF2">
              <w:rPr>
                <w:rFonts w:cs="Arial"/>
              </w:rPr>
              <w:t>Le 1er niveau hiérarchique concerne l'expédition, et doit contenir : le nombre de p</w:t>
            </w:r>
            <w:r w:rsidR="003540BB">
              <w:rPr>
                <w:rFonts w:cs="Arial"/>
              </w:rPr>
              <w:t>ale</w:t>
            </w:r>
            <w:r w:rsidRPr="00C17DF2">
              <w:rPr>
                <w:rFonts w:cs="Arial"/>
              </w:rPr>
              <w:t>ttes (2 caractères), le type de p</w:t>
            </w:r>
            <w:r w:rsidR="003540BB">
              <w:rPr>
                <w:rFonts w:cs="Arial"/>
              </w:rPr>
              <w:t>ale</w:t>
            </w:r>
            <w:r w:rsidRPr="00C17DF2">
              <w:rPr>
                <w:rFonts w:cs="Arial"/>
              </w:rPr>
              <w:t>tte (code sur 2 caract.), le poids total brut de l'expédition (en grammes, 5 caract+3 décim</w:t>
            </w:r>
            <w:r w:rsidR="003540BB">
              <w:rPr>
                <w:rFonts w:cs="Arial"/>
              </w:rPr>
              <w:t>ales)</w:t>
            </w:r>
          </w:p>
        </w:tc>
        <w:tc>
          <w:tcPr>
            <w:tcW w:w="4536" w:type="dxa"/>
            <w:tcBorders>
              <w:top w:val="nil"/>
              <w:left w:val="nil"/>
              <w:bottom w:val="single" w:sz="4" w:space="0" w:color="auto"/>
              <w:right w:val="single" w:sz="4" w:space="0" w:color="auto"/>
            </w:tcBorders>
            <w:shd w:val="clear" w:color="auto" w:fill="auto"/>
            <w:hideMark/>
          </w:tcPr>
          <w:p w14:paraId="00BD9682" w14:textId="09ACE11A" w:rsidR="00C17DF2" w:rsidRPr="00C17DF2" w:rsidRDefault="0068064C" w:rsidP="00C17DF2">
            <w:pPr>
              <w:spacing w:after="0"/>
              <w:jc w:val="center"/>
              <w:rPr>
                <w:rFonts w:cs="Arial"/>
                <w:sz w:val="18"/>
                <w:szCs w:val="18"/>
              </w:rPr>
            </w:pPr>
            <w:r>
              <w:rPr>
                <w:rFonts w:cs="Arial"/>
                <w:sz w:val="18"/>
                <w:szCs w:val="18"/>
              </w:rPr>
              <w:t>Pour le type de p</w:t>
            </w:r>
            <w:r w:rsidR="003540BB">
              <w:rPr>
                <w:rFonts w:cs="Arial"/>
                <w:sz w:val="18"/>
                <w:szCs w:val="18"/>
              </w:rPr>
              <w:t>alet</w:t>
            </w:r>
            <w:r>
              <w:rPr>
                <w:rFonts w:cs="Arial"/>
                <w:sz w:val="18"/>
                <w:szCs w:val="18"/>
              </w:rPr>
              <w:t xml:space="preserve">te, si l’information n’est pas gérée </w:t>
            </w:r>
            <w:proofErr w:type="spellStart"/>
            <w:r>
              <w:rPr>
                <w:rFonts w:cs="Arial"/>
                <w:sz w:val="18"/>
                <w:szCs w:val="18"/>
              </w:rPr>
              <w:t>dans</w:t>
            </w:r>
            <w:r w:rsidR="003540BB">
              <w:rPr>
                <w:rFonts w:cs="Arial"/>
                <w:sz w:val="18"/>
                <w:szCs w:val="18"/>
              </w:rPr>
              <w:t>WMS</w:t>
            </w:r>
            <w:proofErr w:type="spellEnd"/>
            <w:r>
              <w:rPr>
                <w:rFonts w:cs="Arial"/>
                <w:sz w:val="18"/>
                <w:szCs w:val="18"/>
              </w:rPr>
              <w:t>, créer une table accessible à l’utilisateur d</w:t>
            </w:r>
            <w:r w:rsidR="003540BB">
              <w:rPr>
                <w:rFonts w:cs="Arial"/>
                <w:sz w:val="18"/>
                <w:szCs w:val="18"/>
              </w:rPr>
              <w:t>u WMS</w:t>
            </w:r>
          </w:p>
        </w:tc>
      </w:tr>
      <w:tr w:rsidR="00C17DF2" w:rsidRPr="00C17DF2" w14:paraId="28B008CD" w14:textId="77777777" w:rsidTr="00C17DF2">
        <w:trPr>
          <w:trHeight w:val="1584"/>
        </w:trPr>
        <w:tc>
          <w:tcPr>
            <w:tcW w:w="1340" w:type="dxa"/>
            <w:tcBorders>
              <w:top w:val="nil"/>
              <w:left w:val="single" w:sz="8" w:space="0" w:color="auto"/>
              <w:bottom w:val="single" w:sz="4" w:space="0" w:color="auto"/>
              <w:right w:val="single" w:sz="4" w:space="0" w:color="auto"/>
            </w:tcBorders>
            <w:shd w:val="clear" w:color="auto" w:fill="auto"/>
            <w:hideMark/>
          </w:tcPr>
          <w:p w14:paraId="34988ECD" w14:textId="77777777" w:rsidR="00C17DF2" w:rsidRPr="00C17DF2" w:rsidRDefault="00C17DF2" w:rsidP="00C17DF2">
            <w:pPr>
              <w:spacing w:after="0"/>
              <w:jc w:val="center"/>
              <w:rPr>
                <w:rFonts w:cs="Arial"/>
                <w:sz w:val="18"/>
                <w:szCs w:val="18"/>
              </w:rPr>
            </w:pPr>
            <w:r w:rsidRPr="00C17DF2">
              <w:rPr>
                <w:rFonts w:cs="Arial"/>
                <w:sz w:val="18"/>
                <w:szCs w:val="18"/>
              </w:rPr>
              <w:lastRenderedPageBreak/>
              <w:t>EE-15</w:t>
            </w:r>
          </w:p>
        </w:tc>
        <w:tc>
          <w:tcPr>
            <w:tcW w:w="3773" w:type="dxa"/>
            <w:tcBorders>
              <w:top w:val="nil"/>
              <w:left w:val="nil"/>
              <w:bottom w:val="single" w:sz="4" w:space="0" w:color="auto"/>
              <w:right w:val="single" w:sz="4" w:space="0" w:color="auto"/>
            </w:tcBorders>
            <w:shd w:val="clear" w:color="auto" w:fill="auto"/>
            <w:hideMark/>
          </w:tcPr>
          <w:p w14:paraId="5BAB181B" w14:textId="242FBCAB" w:rsidR="00C17DF2" w:rsidRPr="00C17DF2" w:rsidRDefault="00C17DF2" w:rsidP="00C17DF2">
            <w:pPr>
              <w:spacing w:after="0"/>
              <w:rPr>
                <w:rFonts w:cs="Arial"/>
              </w:rPr>
            </w:pPr>
            <w:r w:rsidRPr="00C17DF2">
              <w:rPr>
                <w:rFonts w:cs="Arial"/>
              </w:rPr>
              <w:t>Le 2ème niveau (D1)  hiérarchique concerne la p</w:t>
            </w:r>
            <w:r w:rsidR="003540BB">
              <w:rPr>
                <w:rFonts w:cs="Arial"/>
              </w:rPr>
              <w:t>ale</w:t>
            </w:r>
            <w:r w:rsidRPr="00C17DF2">
              <w:rPr>
                <w:rFonts w:cs="Arial"/>
              </w:rPr>
              <w:t>tte, et doit contenir : le type de p</w:t>
            </w:r>
            <w:r w:rsidR="0014022E">
              <w:rPr>
                <w:rFonts w:cs="Arial"/>
              </w:rPr>
              <w:t>ale</w:t>
            </w:r>
            <w:r w:rsidRPr="00C17DF2">
              <w:rPr>
                <w:rFonts w:cs="Arial"/>
              </w:rPr>
              <w:t>tte (code sur 2 caract.), le poids brut total 4caract.+3décim</w:t>
            </w:r>
            <w:r w:rsidR="0014022E">
              <w:rPr>
                <w:rFonts w:cs="Arial"/>
              </w:rPr>
              <w:t>ales ,</w:t>
            </w:r>
            <w:r w:rsidRPr="00C17DF2">
              <w:rPr>
                <w:rFonts w:cs="Arial"/>
              </w:rPr>
              <w:t xml:space="preserve"> le code SSCC (18 caract., le GTIN de la p</w:t>
            </w:r>
            <w:r w:rsidR="0014022E">
              <w:rPr>
                <w:rFonts w:cs="Arial"/>
              </w:rPr>
              <w:t>ale</w:t>
            </w:r>
            <w:r w:rsidRPr="00C17DF2">
              <w:rPr>
                <w:rFonts w:cs="Arial"/>
              </w:rPr>
              <w:t>tte (13 caract.)</w:t>
            </w:r>
          </w:p>
        </w:tc>
        <w:tc>
          <w:tcPr>
            <w:tcW w:w="4536" w:type="dxa"/>
            <w:tcBorders>
              <w:top w:val="nil"/>
              <w:left w:val="nil"/>
              <w:bottom w:val="single" w:sz="4" w:space="0" w:color="auto"/>
              <w:right w:val="single" w:sz="4" w:space="0" w:color="auto"/>
            </w:tcBorders>
            <w:shd w:val="clear" w:color="auto" w:fill="auto"/>
            <w:hideMark/>
          </w:tcPr>
          <w:p w14:paraId="4DC8BAB8" w14:textId="528FF55B" w:rsidR="00C17DF2" w:rsidRPr="00C17DF2" w:rsidRDefault="00E34318" w:rsidP="00C17DF2">
            <w:pPr>
              <w:spacing w:after="0"/>
              <w:jc w:val="center"/>
              <w:rPr>
                <w:rFonts w:cs="Arial"/>
                <w:sz w:val="18"/>
                <w:szCs w:val="18"/>
              </w:rPr>
            </w:pPr>
            <w:r>
              <w:rPr>
                <w:rFonts w:cs="Arial"/>
                <w:sz w:val="18"/>
                <w:szCs w:val="18"/>
              </w:rPr>
              <w:t>Le GTIN de la p</w:t>
            </w:r>
            <w:r w:rsidR="0014022E">
              <w:rPr>
                <w:rFonts w:cs="Arial"/>
                <w:sz w:val="18"/>
                <w:szCs w:val="18"/>
              </w:rPr>
              <w:t>ale</w:t>
            </w:r>
            <w:r>
              <w:rPr>
                <w:rFonts w:cs="Arial"/>
                <w:sz w:val="18"/>
                <w:szCs w:val="18"/>
              </w:rPr>
              <w:t xml:space="preserve">tte peut être issu de </w:t>
            </w:r>
            <w:r w:rsidR="0014022E">
              <w:rPr>
                <w:rFonts w:cs="Arial"/>
                <w:sz w:val="18"/>
                <w:szCs w:val="18"/>
              </w:rPr>
              <w:t>WMS</w:t>
            </w:r>
            <w:r>
              <w:rPr>
                <w:rFonts w:cs="Arial"/>
                <w:sz w:val="18"/>
                <w:szCs w:val="18"/>
              </w:rPr>
              <w:t xml:space="preserve"> s’il est géré, sinon champ blanc</w:t>
            </w:r>
          </w:p>
        </w:tc>
      </w:tr>
      <w:tr w:rsidR="00C17DF2" w:rsidRPr="00C17DF2" w14:paraId="3BAD3762" w14:textId="77777777" w:rsidTr="00C17DF2">
        <w:trPr>
          <w:trHeight w:val="2640"/>
        </w:trPr>
        <w:tc>
          <w:tcPr>
            <w:tcW w:w="1340" w:type="dxa"/>
            <w:tcBorders>
              <w:top w:val="nil"/>
              <w:left w:val="single" w:sz="8" w:space="0" w:color="auto"/>
              <w:bottom w:val="single" w:sz="4" w:space="0" w:color="auto"/>
              <w:right w:val="single" w:sz="4" w:space="0" w:color="auto"/>
            </w:tcBorders>
            <w:shd w:val="clear" w:color="auto" w:fill="auto"/>
            <w:hideMark/>
          </w:tcPr>
          <w:p w14:paraId="044E5FCB" w14:textId="77777777" w:rsidR="00C17DF2" w:rsidRPr="00C17DF2" w:rsidRDefault="00C17DF2" w:rsidP="00C17DF2">
            <w:pPr>
              <w:spacing w:after="0"/>
              <w:jc w:val="center"/>
              <w:rPr>
                <w:rFonts w:cs="Arial"/>
                <w:sz w:val="18"/>
                <w:szCs w:val="18"/>
              </w:rPr>
            </w:pPr>
            <w:r w:rsidRPr="00C17DF2">
              <w:rPr>
                <w:rFonts w:cs="Arial"/>
                <w:sz w:val="18"/>
                <w:szCs w:val="18"/>
              </w:rPr>
              <w:t>EE-16</w:t>
            </w:r>
          </w:p>
        </w:tc>
        <w:tc>
          <w:tcPr>
            <w:tcW w:w="3773" w:type="dxa"/>
            <w:tcBorders>
              <w:top w:val="nil"/>
              <w:left w:val="nil"/>
              <w:bottom w:val="single" w:sz="4" w:space="0" w:color="auto"/>
              <w:right w:val="single" w:sz="4" w:space="0" w:color="auto"/>
            </w:tcBorders>
            <w:shd w:val="clear" w:color="auto" w:fill="auto"/>
            <w:hideMark/>
          </w:tcPr>
          <w:p w14:paraId="4DBD8E84" w14:textId="4CBB26A6" w:rsidR="00C17DF2" w:rsidRPr="00C17DF2" w:rsidRDefault="00C17DF2" w:rsidP="00C17DF2">
            <w:pPr>
              <w:spacing w:after="0"/>
              <w:rPr>
                <w:rFonts w:cs="Arial"/>
              </w:rPr>
            </w:pPr>
            <w:r w:rsidRPr="00C17DF2">
              <w:rPr>
                <w:rFonts w:cs="Arial"/>
              </w:rPr>
              <w:t xml:space="preserve">Le 3ème niveau (D2) hiérarchique doit contenir : le nombre de cartons (4 </w:t>
            </w:r>
            <w:proofErr w:type="spellStart"/>
            <w:r w:rsidRPr="00C17DF2">
              <w:rPr>
                <w:rFonts w:cs="Arial"/>
              </w:rPr>
              <w:t>caract</w:t>
            </w:r>
            <w:proofErr w:type="spellEnd"/>
            <w:r w:rsidRPr="00C17DF2">
              <w:rPr>
                <w:rFonts w:cs="Arial"/>
              </w:rPr>
              <w:t>), le poids brut des cartons(3 caract.+3 décim</w:t>
            </w:r>
            <w:r w:rsidR="0014022E">
              <w:rPr>
                <w:rFonts w:cs="Arial"/>
              </w:rPr>
              <w:t>ale</w:t>
            </w:r>
            <w:r w:rsidR="003540BB">
              <w:rPr>
                <w:rFonts w:cs="Arial"/>
              </w:rPr>
              <w:t xml:space="preserve"> </w:t>
            </w:r>
            <w:r w:rsidRPr="00C17DF2">
              <w:rPr>
                <w:rFonts w:cs="Arial"/>
              </w:rPr>
              <w:t>), le PCB (3 caract.), le GTI</w:t>
            </w:r>
            <w:r w:rsidR="0014022E">
              <w:rPr>
                <w:rFonts w:cs="Arial"/>
              </w:rPr>
              <w:t>N</w:t>
            </w:r>
            <w:r w:rsidRPr="00C17DF2">
              <w:rPr>
                <w:rFonts w:cs="Arial"/>
              </w:rPr>
              <w:t xml:space="preserve"> du carton (13 caract.), le numéro de lot (20 </w:t>
            </w:r>
            <w:proofErr w:type="spellStart"/>
            <w:r w:rsidRPr="00C17DF2">
              <w:rPr>
                <w:rFonts w:cs="Arial"/>
              </w:rPr>
              <w:t>caract</w:t>
            </w:r>
            <w:proofErr w:type="spellEnd"/>
            <w:r w:rsidRPr="00C17DF2">
              <w:rPr>
                <w:rFonts w:cs="Arial"/>
              </w:rPr>
              <w:t xml:space="preserve">), le </w:t>
            </w:r>
            <w:proofErr w:type="spellStart"/>
            <w:r w:rsidRPr="00C17DF2">
              <w:rPr>
                <w:rFonts w:cs="Arial"/>
              </w:rPr>
              <w:t>GTIn</w:t>
            </w:r>
            <w:proofErr w:type="spellEnd"/>
            <w:r w:rsidRPr="00C17DF2">
              <w:rPr>
                <w:rFonts w:cs="Arial"/>
              </w:rPr>
              <w:t xml:space="preserve"> de l'article (CUG) (13 </w:t>
            </w:r>
            <w:proofErr w:type="spellStart"/>
            <w:r w:rsidRPr="00C17DF2">
              <w:rPr>
                <w:rFonts w:cs="Arial"/>
              </w:rPr>
              <w:t>caract</w:t>
            </w:r>
            <w:proofErr w:type="spellEnd"/>
            <w:r w:rsidRPr="00C17DF2">
              <w:rPr>
                <w:rFonts w:cs="Arial"/>
              </w:rPr>
              <w:t xml:space="preserve">), le code article interne (CUG) (9 </w:t>
            </w:r>
            <w:proofErr w:type="spellStart"/>
            <w:r w:rsidRPr="00C17DF2">
              <w:rPr>
                <w:rFonts w:cs="Arial"/>
              </w:rPr>
              <w:t>caract</w:t>
            </w:r>
            <w:proofErr w:type="spellEnd"/>
            <w:r w:rsidRPr="00C17DF2">
              <w:rPr>
                <w:rFonts w:cs="Arial"/>
              </w:rPr>
              <w:t xml:space="preserve">), la quantité expédiée (5 caract.) , la date DLC/DLV (16 </w:t>
            </w:r>
            <w:proofErr w:type="spellStart"/>
            <w:r w:rsidRPr="00C17DF2">
              <w:rPr>
                <w:rFonts w:cs="Arial"/>
              </w:rPr>
              <w:t>caract</w:t>
            </w:r>
            <w:proofErr w:type="spellEnd"/>
            <w:r w:rsidRPr="00C17DF2">
              <w:rPr>
                <w:rFonts w:cs="Arial"/>
              </w:rPr>
              <w:t xml:space="preserve"> )</w:t>
            </w:r>
          </w:p>
        </w:tc>
        <w:tc>
          <w:tcPr>
            <w:tcW w:w="4536" w:type="dxa"/>
            <w:tcBorders>
              <w:top w:val="nil"/>
              <w:left w:val="nil"/>
              <w:bottom w:val="single" w:sz="4" w:space="0" w:color="auto"/>
              <w:right w:val="single" w:sz="4" w:space="0" w:color="auto"/>
            </w:tcBorders>
            <w:shd w:val="clear" w:color="auto" w:fill="auto"/>
            <w:hideMark/>
          </w:tcPr>
          <w:p w14:paraId="7C113863" w14:textId="2CFD4437" w:rsidR="00C17DF2" w:rsidRPr="00C17DF2" w:rsidRDefault="00E34318" w:rsidP="00C17DF2">
            <w:pPr>
              <w:spacing w:after="0"/>
              <w:jc w:val="center"/>
              <w:rPr>
                <w:rFonts w:cs="Arial"/>
                <w:sz w:val="18"/>
                <w:szCs w:val="18"/>
              </w:rPr>
            </w:pPr>
            <w:r>
              <w:rPr>
                <w:rFonts w:cs="Arial"/>
                <w:sz w:val="18"/>
                <w:szCs w:val="18"/>
              </w:rPr>
              <w:t xml:space="preserve">Le GTIN du carton peut être issu de </w:t>
            </w:r>
            <w:r w:rsidR="0014022E">
              <w:rPr>
                <w:rFonts w:cs="Arial"/>
                <w:sz w:val="18"/>
                <w:szCs w:val="18"/>
              </w:rPr>
              <w:t>WMS</w:t>
            </w:r>
            <w:r>
              <w:rPr>
                <w:rFonts w:cs="Arial"/>
                <w:sz w:val="18"/>
                <w:szCs w:val="18"/>
              </w:rPr>
              <w:t xml:space="preserve"> s’il est géré, sinon champ blanc</w:t>
            </w:r>
          </w:p>
        </w:tc>
      </w:tr>
      <w:tr w:rsidR="00C17DF2" w:rsidRPr="00C17DF2" w14:paraId="1F102757" w14:textId="77777777" w:rsidTr="00C17DF2">
        <w:trPr>
          <w:trHeight w:val="684"/>
        </w:trPr>
        <w:tc>
          <w:tcPr>
            <w:tcW w:w="1340" w:type="dxa"/>
            <w:tcBorders>
              <w:top w:val="nil"/>
              <w:left w:val="single" w:sz="8" w:space="0" w:color="auto"/>
              <w:bottom w:val="single" w:sz="4" w:space="0" w:color="auto"/>
              <w:right w:val="single" w:sz="4" w:space="0" w:color="auto"/>
            </w:tcBorders>
            <w:shd w:val="clear" w:color="auto" w:fill="auto"/>
            <w:hideMark/>
          </w:tcPr>
          <w:p w14:paraId="7F328988" w14:textId="77777777" w:rsidR="00C17DF2" w:rsidRPr="00C17DF2" w:rsidRDefault="00C17DF2" w:rsidP="00C17DF2">
            <w:pPr>
              <w:spacing w:after="0"/>
              <w:jc w:val="center"/>
              <w:rPr>
                <w:rFonts w:cs="Arial"/>
                <w:sz w:val="18"/>
                <w:szCs w:val="18"/>
              </w:rPr>
            </w:pPr>
            <w:r w:rsidRPr="00C17DF2">
              <w:rPr>
                <w:rFonts w:cs="Arial"/>
                <w:sz w:val="18"/>
                <w:szCs w:val="18"/>
              </w:rPr>
              <w:t>EE-17</w:t>
            </w:r>
          </w:p>
        </w:tc>
        <w:tc>
          <w:tcPr>
            <w:tcW w:w="3773" w:type="dxa"/>
            <w:tcBorders>
              <w:top w:val="nil"/>
              <w:left w:val="nil"/>
              <w:bottom w:val="single" w:sz="4" w:space="0" w:color="auto"/>
              <w:right w:val="single" w:sz="4" w:space="0" w:color="auto"/>
            </w:tcBorders>
            <w:shd w:val="clear" w:color="auto" w:fill="auto"/>
            <w:hideMark/>
          </w:tcPr>
          <w:p w14:paraId="50D32BEE" w14:textId="7772D15F" w:rsidR="00C17DF2" w:rsidRPr="00C17DF2" w:rsidRDefault="00C17DF2" w:rsidP="00C17DF2">
            <w:pPr>
              <w:spacing w:after="0"/>
              <w:rPr>
                <w:rFonts w:cs="Arial"/>
              </w:rPr>
            </w:pPr>
            <w:r w:rsidRPr="00C17DF2">
              <w:rPr>
                <w:rFonts w:cs="Arial"/>
              </w:rPr>
              <w:t>Le 4ème niveau (D1) doit contenir  les données de la 2ème p</w:t>
            </w:r>
            <w:r w:rsidR="0014022E">
              <w:rPr>
                <w:rFonts w:cs="Arial"/>
              </w:rPr>
              <w:t>ale</w:t>
            </w:r>
            <w:r w:rsidRPr="00C17DF2">
              <w:rPr>
                <w:rFonts w:cs="Arial"/>
              </w:rPr>
              <w:t>tte (</w:t>
            </w:r>
            <w:proofErr w:type="spellStart"/>
            <w:r w:rsidRPr="00C17DF2">
              <w:rPr>
                <w:rFonts w:cs="Arial"/>
              </w:rPr>
              <w:t>cf</w:t>
            </w:r>
            <w:proofErr w:type="spellEnd"/>
            <w:r w:rsidRPr="00C17DF2">
              <w:rPr>
                <w:rFonts w:cs="Arial"/>
              </w:rPr>
              <w:t xml:space="preserve"> EE-15)</w:t>
            </w:r>
          </w:p>
        </w:tc>
        <w:tc>
          <w:tcPr>
            <w:tcW w:w="4536" w:type="dxa"/>
            <w:tcBorders>
              <w:top w:val="nil"/>
              <w:left w:val="nil"/>
              <w:bottom w:val="single" w:sz="4" w:space="0" w:color="auto"/>
              <w:right w:val="single" w:sz="4" w:space="0" w:color="auto"/>
            </w:tcBorders>
            <w:shd w:val="clear" w:color="auto" w:fill="auto"/>
            <w:hideMark/>
          </w:tcPr>
          <w:p w14:paraId="50491750" w14:textId="77777777" w:rsidR="00C17DF2" w:rsidRPr="00C17DF2" w:rsidRDefault="00C17DF2" w:rsidP="00C17DF2">
            <w:pPr>
              <w:spacing w:after="0"/>
              <w:jc w:val="center"/>
              <w:rPr>
                <w:rFonts w:cs="Arial"/>
                <w:sz w:val="18"/>
                <w:szCs w:val="18"/>
              </w:rPr>
            </w:pPr>
          </w:p>
        </w:tc>
      </w:tr>
      <w:tr w:rsidR="00C17DF2" w:rsidRPr="00C17DF2" w14:paraId="326A5E43" w14:textId="77777777" w:rsidTr="00C17DF2">
        <w:trPr>
          <w:trHeight w:val="792"/>
        </w:trPr>
        <w:tc>
          <w:tcPr>
            <w:tcW w:w="1340" w:type="dxa"/>
            <w:tcBorders>
              <w:top w:val="nil"/>
              <w:left w:val="single" w:sz="8" w:space="0" w:color="auto"/>
              <w:bottom w:val="single" w:sz="4" w:space="0" w:color="auto"/>
              <w:right w:val="single" w:sz="4" w:space="0" w:color="auto"/>
            </w:tcBorders>
            <w:shd w:val="clear" w:color="auto" w:fill="auto"/>
            <w:hideMark/>
          </w:tcPr>
          <w:p w14:paraId="49C1EED3" w14:textId="77777777" w:rsidR="00C17DF2" w:rsidRPr="00C17DF2" w:rsidRDefault="00C17DF2" w:rsidP="00C17DF2">
            <w:pPr>
              <w:spacing w:after="0"/>
              <w:jc w:val="center"/>
              <w:rPr>
                <w:rFonts w:cs="Arial"/>
                <w:sz w:val="18"/>
                <w:szCs w:val="18"/>
              </w:rPr>
            </w:pPr>
            <w:r w:rsidRPr="00C17DF2">
              <w:rPr>
                <w:rFonts w:cs="Arial"/>
                <w:sz w:val="18"/>
                <w:szCs w:val="18"/>
              </w:rPr>
              <w:t>EE-18</w:t>
            </w:r>
          </w:p>
        </w:tc>
        <w:tc>
          <w:tcPr>
            <w:tcW w:w="3773" w:type="dxa"/>
            <w:tcBorders>
              <w:top w:val="nil"/>
              <w:left w:val="nil"/>
              <w:bottom w:val="single" w:sz="4" w:space="0" w:color="auto"/>
              <w:right w:val="single" w:sz="4" w:space="0" w:color="auto"/>
            </w:tcBorders>
            <w:shd w:val="clear" w:color="auto" w:fill="auto"/>
            <w:hideMark/>
          </w:tcPr>
          <w:p w14:paraId="2FF3F3AA" w14:textId="77668B8D" w:rsidR="00C17DF2" w:rsidRPr="00C17DF2" w:rsidRDefault="00C17DF2" w:rsidP="00C17DF2">
            <w:pPr>
              <w:spacing w:after="0"/>
              <w:rPr>
                <w:rFonts w:cs="Arial"/>
              </w:rPr>
            </w:pPr>
            <w:r w:rsidRPr="00C17DF2">
              <w:rPr>
                <w:rFonts w:cs="Arial"/>
              </w:rPr>
              <w:t>Le 5ème niveau (D2) doit contenir  les données cartons de la 2ème p</w:t>
            </w:r>
            <w:r w:rsidR="0014022E">
              <w:rPr>
                <w:rFonts w:cs="Arial"/>
              </w:rPr>
              <w:t>ale</w:t>
            </w:r>
            <w:r w:rsidRPr="00C17DF2">
              <w:rPr>
                <w:rFonts w:cs="Arial"/>
              </w:rPr>
              <w:t>tte (</w:t>
            </w:r>
            <w:proofErr w:type="spellStart"/>
            <w:r w:rsidRPr="00C17DF2">
              <w:rPr>
                <w:rFonts w:cs="Arial"/>
              </w:rPr>
              <w:t>cf</w:t>
            </w:r>
            <w:proofErr w:type="spellEnd"/>
            <w:r w:rsidRPr="00C17DF2">
              <w:rPr>
                <w:rFonts w:cs="Arial"/>
              </w:rPr>
              <w:t xml:space="preserve"> EE-16)</w:t>
            </w:r>
          </w:p>
        </w:tc>
        <w:tc>
          <w:tcPr>
            <w:tcW w:w="4536" w:type="dxa"/>
            <w:tcBorders>
              <w:top w:val="nil"/>
              <w:left w:val="nil"/>
              <w:bottom w:val="single" w:sz="4" w:space="0" w:color="auto"/>
              <w:right w:val="single" w:sz="4" w:space="0" w:color="auto"/>
            </w:tcBorders>
            <w:shd w:val="clear" w:color="auto" w:fill="auto"/>
            <w:hideMark/>
          </w:tcPr>
          <w:p w14:paraId="3CD78086" w14:textId="77777777" w:rsidR="00C17DF2" w:rsidRPr="00C17DF2" w:rsidRDefault="00C17DF2" w:rsidP="00C17DF2">
            <w:pPr>
              <w:spacing w:after="0"/>
              <w:jc w:val="center"/>
              <w:rPr>
                <w:rFonts w:cs="Arial"/>
                <w:sz w:val="18"/>
                <w:szCs w:val="18"/>
              </w:rPr>
            </w:pPr>
          </w:p>
        </w:tc>
      </w:tr>
      <w:tr w:rsidR="00C17DF2" w:rsidRPr="00C17DF2" w14:paraId="08797D36" w14:textId="77777777" w:rsidTr="00C17DF2">
        <w:trPr>
          <w:trHeight w:val="684"/>
        </w:trPr>
        <w:tc>
          <w:tcPr>
            <w:tcW w:w="1340" w:type="dxa"/>
            <w:tcBorders>
              <w:top w:val="nil"/>
              <w:left w:val="single" w:sz="8" w:space="0" w:color="auto"/>
              <w:bottom w:val="single" w:sz="4" w:space="0" w:color="auto"/>
              <w:right w:val="single" w:sz="4" w:space="0" w:color="auto"/>
            </w:tcBorders>
            <w:shd w:val="clear" w:color="auto" w:fill="auto"/>
            <w:hideMark/>
          </w:tcPr>
          <w:p w14:paraId="35AEF20E" w14:textId="77777777" w:rsidR="00C17DF2" w:rsidRPr="00C17DF2" w:rsidRDefault="00C17DF2" w:rsidP="00C17DF2">
            <w:pPr>
              <w:spacing w:after="0"/>
              <w:jc w:val="center"/>
              <w:rPr>
                <w:rFonts w:cs="Arial"/>
                <w:sz w:val="18"/>
                <w:szCs w:val="18"/>
              </w:rPr>
            </w:pPr>
            <w:r w:rsidRPr="00C17DF2">
              <w:rPr>
                <w:rFonts w:cs="Arial"/>
                <w:sz w:val="18"/>
                <w:szCs w:val="18"/>
              </w:rPr>
              <w:t>EE-19</w:t>
            </w:r>
          </w:p>
        </w:tc>
        <w:tc>
          <w:tcPr>
            <w:tcW w:w="3773" w:type="dxa"/>
            <w:tcBorders>
              <w:top w:val="nil"/>
              <w:left w:val="nil"/>
              <w:bottom w:val="single" w:sz="4" w:space="0" w:color="auto"/>
              <w:right w:val="single" w:sz="4" w:space="0" w:color="auto"/>
            </w:tcBorders>
            <w:shd w:val="clear" w:color="auto" w:fill="auto"/>
            <w:hideMark/>
          </w:tcPr>
          <w:p w14:paraId="1388C207" w14:textId="29291380" w:rsidR="00C17DF2" w:rsidRPr="00C17DF2" w:rsidRDefault="00C17DF2" w:rsidP="00C17DF2">
            <w:pPr>
              <w:spacing w:after="0"/>
              <w:rPr>
                <w:rFonts w:cs="Arial"/>
              </w:rPr>
            </w:pPr>
            <w:r w:rsidRPr="00C17DF2">
              <w:rPr>
                <w:rFonts w:cs="Arial"/>
              </w:rPr>
              <w:t>et ainsi de suite jusque la dernière p</w:t>
            </w:r>
            <w:r w:rsidR="0014022E">
              <w:rPr>
                <w:rFonts w:cs="Arial"/>
              </w:rPr>
              <w:t>ale</w:t>
            </w:r>
            <w:r w:rsidRPr="00C17DF2">
              <w:rPr>
                <w:rFonts w:cs="Arial"/>
              </w:rPr>
              <w:t>tte</w:t>
            </w:r>
          </w:p>
        </w:tc>
        <w:tc>
          <w:tcPr>
            <w:tcW w:w="4536" w:type="dxa"/>
            <w:tcBorders>
              <w:top w:val="nil"/>
              <w:left w:val="nil"/>
              <w:bottom w:val="single" w:sz="4" w:space="0" w:color="auto"/>
              <w:right w:val="single" w:sz="4" w:space="0" w:color="auto"/>
            </w:tcBorders>
            <w:shd w:val="clear" w:color="auto" w:fill="auto"/>
            <w:hideMark/>
          </w:tcPr>
          <w:p w14:paraId="00885034" w14:textId="77777777" w:rsidR="00C17DF2" w:rsidRPr="00C17DF2" w:rsidRDefault="00C17DF2" w:rsidP="00C17DF2">
            <w:pPr>
              <w:spacing w:after="0"/>
              <w:jc w:val="center"/>
              <w:rPr>
                <w:rFonts w:cs="Arial"/>
                <w:sz w:val="18"/>
                <w:szCs w:val="18"/>
              </w:rPr>
            </w:pPr>
          </w:p>
        </w:tc>
      </w:tr>
      <w:tr w:rsidR="00C17DF2" w:rsidRPr="00C17DF2" w14:paraId="6FEFC238" w14:textId="77777777" w:rsidTr="00C17DF2">
        <w:trPr>
          <w:trHeight w:val="1848"/>
        </w:trPr>
        <w:tc>
          <w:tcPr>
            <w:tcW w:w="1340" w:type="dxa"/>
            <w:tcBorders>
              <w:top w:val="nil"/>
              <w:left w:val="single" w:sz="8" w:space="0" w:color="auto"/>
              <w:bottom w:val="single" w:sz="4" w:space="0" w:color="auto"/>
              <w:right w:val="single" w:sz="4" w:space="0" w:color="auto"/>
            </w:tcBorders>
            <w:shd w:val="clear" w:color="auto" w:fill="auto"/>
            <w:hideMark/>
          </w:tcPr>
          <w:p w14:paraId="37C53B70" w14:textId="77777777" w:rsidR="00C17DF2" w:rsidRPr="00C17DF2" w:rsidRDefault="00C17DF2" w:rsidP="00C17DF2">
            <w:pPr>
              <w:spacing w:after="0"/>
              <w:jc w:val="center"/>
              <w:rPr>
                <w:rFonts w:cs="Arial"/>
                <w:sz w:val="18"/>
                <w:szCs w:val="18"/>
              </w:rPr>
            </w:pPr>
            <w:r w:rsidRPr="00C17DF2">
              <w:rPr>
                <w:rFonts w:cs="Arial"/>
                <w:sz w:val="18"/>
                <w:szCs w:val="18"/>
              </w:rPr>
              <w:t>EE-20</w:t>
            </w:r>
          </w:p>
        </w:tc>
        <w:tc>
          <w:tcPr>
            <w:tcW w:w="3773" w:type="dxa"/>
            <w:tcBorders>
              <w:top w:val="nil"/>
              <w:left w:val="nil"/>
              <w:bottom w:val="single" w:sz="4" w:space="0" w:color="auto"/>
              <w:right w:val="single" w:sz="4" w:space="0" w:color="auto"/>
            </w:tcBorders>
            <w:shd w:val="clear" w:color="auto" w:fill="auto"/>
            <w:hideMark/>
          </w:tcPr>
          <w:p w14:paraId="24860D38" w14:textId="77777777" w:rsidR="00C17DF2" w:rsidRPr="00C17DF2" w:rsidRDefault="00C17DF2" w:rsidP="00C17DF2">
            <w:pPr>
              <w:spacing w:after="0"/>
              <w:rPr>
                <w:rFonts w:cs="Arial"/>
              </w:rPr>
            </w:pPr>
            <w:r w:rsidRPr="00C17DF2">
              <w:rPr>
                <w:rFonts w:cs="Arial"/>
              </w:rPr>
              <w:t xml:space="preserve">dans le cas de colis mixtes, (définir un code), le nombre de cartons, le poids brut des cartons, le PCB, le SSCC du carton, le numéro de lot,, le </w:t>
            </w:r>
            <w:proofErr w:type="spellStart"/>
            <w:r w:rsidRPr="00C17DF2">
              <w:rPr>
                <w:rFonts w:cs="Arial"/>
              </w:rPr>
              <w:t>GTIn</w:t>
            </w:r>
            <w:proofErr w:type="spellEnd"/>
            <w:r w:rsidRPr="00C17DF2">
              <w:rPr>
                <w:rFonts w:cs="Arial"/>
              </w:rPr>
              <w:t xml:space="preserve"> de l'article (CUG), le code article interne (CUG), la quantité expédiée, la date DLC/DLV</w:t>
            </w:r>
          </w:p>
        </w:tc>
        <w:tc>
          <w:tcPr>
            <w:tcW w:w="4536" w:type="dxa"/>
            <w:tcBorders>
              <w:top w:val="nil"/>
              <w:left w:val="nil"/>
              <w:bottom w:val="single" w:sz="4" w:space="0" w:color="auto"/>
              <w:right w:val="single" w:sz="4" w:space="0" w:color="auto"/>
            </w:tcBorders>
            <w:shd w:val="clear" w:color="auto" w:fill="auto"/>
            <w:hideMark/>
          </w:tcPr>
          <w:p w14:paraId="45B5F11D" w14:textId="44A1789D" w:rsidR="00C17DF2" w:rsidRPr="00C17DF2" w:rsidRDefault="00E34318" w:rsidP="00C17DF2">
            <w:pPr>
              <w:spacing w:after="0"/>
              <w:jc w:val="center"/>
              <w:rPr>
                <w:rFonts w:cs="Arial"/>
                <w:sz w:val="18"/>
                <w:szCs w:val="18"/>
              </w:rPr>
            </w:pPr>
            <w:r>
              <w:rPr>
                <w:rFonts w:cs="Arial"/>
                <w:sz w:val="18"/>
                <w:szCs w:val="18"/>
              </w:rPr>
              <w:t xml:space="preserve">Le SSCC des carton correspond au nr de balise généré par </w:t>
            </w:r>
            <w:r w:rsidR="0014022E">
              <w:rPr>
                <w:rFonts w:cs="Arial"/>
                <w:sz w:val="18"/>
                <w:szCs w:val="18"/>
              </w:rPr>
              <w:t>WMS</w:t>
            </w:r>
          </w:p>
        </w:tc>
      </w:tr>
      <w:tr w:rsidR="00C17DF2" w:rsidRPr="00C17DF2" w14:paraId="10EF2419" w14:textId="77777777" w:rsidTr="00C17DF2">
        <w:trPr>
          <w:trHeight w:val="528"/>
        </w:trPr>
        <w:tc>
          <w:tcPr>
            <w:tcW w:w="1340" w:type="dxa"/>
            <w:tcBorders>
              <w:top w:val="nil"/>
              <w:left w:val="single" w:sz="8" w:space="0" w:color="auto"/>
              <w:bottom w:val="single" w:sz="4" w:space="0" w:color="auto"/>
              <w:right w:val="single" w:sz="4" w:space="0" w:color="auto"/>
            </w:tcBorders>
            <w:shd w:val="clear" w:color="auto" w:fill="auto"/>
            <w:hideMark/>
          </w:tcPr>
          <w:p w14:paraId="5BFAD2A2" w14:textId="77777777" w:rsidR="00C17DF2" w:rsidRPr="00C17DF2" w:rsidRDefault="00C17DF2" w:rsidP="00C17DF2">
            <w:pPr>
              <w:spacing w:after="0"/>
              <w:jc w:val="center"/>
              <w:rPr>
                <w:rFonts w:cs="Arial"/>
                <w:sz w:val="18"/>
                <w:szCs w:val="18"/>
              </w:rPr>
            </w:pPr>
            <w:r w:rsidRPr="00C17DF2">
              <w:rPr>
                <w:rFonts w:cs="Arial"/>
                <w:sz w:val="18"/>
                <w:szCs w:val="18"/>
              </w:rPr>
              <w:t>EE-21</w:t>
            </w:r>
          </w:p>
        </w:tc>
        <w:tc>
          <w:tcPr>
            <w:tcW w:w="3773" w:type="dxa"/>
            <w:tcBorders>
              <w:top w:val="nil"/>
              <w:left w:val="nil"/>
              <w:bottom w:val="single" w:sz="4" w:space="0" w:color="auto"/>
              <w:right w:val="single" w:sz="4" w:space="0" w:color="auto"/>
            </w:tcBorders>
            <w:shd w:val="clear" w:color="auto" w:fill="auto"/>
            <w:hideMark/>
          </w:tcPr>
          <w:p w14:paraId="406F6718" w14:textId="77777777" w:rsidR="00C17DF2" w:rsidRPr="00C17DF2" w:rsidRDefault="00C17DF2" w:rsidP="00C17DF2">
            <w:pPr>
              <w:spacing w:after="0"/>
              <w:rPr>
                <w:rFonts w:cs="Arial"/>
              </w:rPr>
            </w:pPr>
            <w:r w:rsidRPr="00C17DF2">
              <w:rPr>
                <w:rFonts w:cs="Arial"/>
              </w:rPr>
              <w:t>le fichier contiendra 5 champs libres de 20 caractères</w:t>
            </w:r>
          </w:p>
        </w:tc>
        <w:tc>
          <w:tcPr>
            <w:tcW w:w="4536" w:type="dxa"/>
            <w:tcBorders>
              <w:top w:val="nil"/>
              <w:left w:val="nil"/>
              <w:bottom w:val="single" w:sz="4" w:space="0" w:color="auto"/>
              <w:right w:val="single" w:sz="4" w:space="0" w:color="auto"/>
            </w:tcBorders>
            <w:shd w:val="clear" w:color="auto" w:fill="auto"/>
            <w:hideMark/>
          </w:tcPr>
          <w:p w14:paraId="0CD2E02F" w14:textId="77777777" w:rsidR="00C17DF2" w:rsidRPr="00C17DF2" w:rsidRDefault="00E34318" w:rsidP="00E34318">
            <w:pPr>
              <w:spacing w:after="0"/>
              <w:jc w:val="center"/>
              <w:rPr>
                <w:rFonts w:cs="Arial"/>
                <w:sz w:val="18"/>
                <w:szCs w:val="18"/>
              </w:rPr>
            </w:pPr>
            <w:r>
              <w:rPr>
                <w:rFonts w:cs="Arial"/>
                <w:sz w:val="18"/>
                <w:szCs w:val="18"/>
              </w:rPr>
              <w:t>Pour des évolutions futures</w:t>
            </w:r>
          </w:p>
        </w:tc>
      </w:tr>
      <w:tr w:rsidR="00C17DF2" w:rsidRPr="00C17DF2" w14:paraId="63753C1D" w14:textId="77777777" w:rsidTr="00C17DF2">
        <w:trPr>
          <w:trHeight w:val="1056"/>
        </w:trPr>
        <w:tc>
          <w:tcPr>
            <w:tcW w:w="1340" w:type="dxa"/>
            <w:tcBorders>
              <w:top w:val="nil"/>
              <w:left w:val="single" w:sz="8" w:space="0" w:color="auto"/>
              <w:bottom w:val="single" w:sz="4" w:space="0" w:color="auto"/>
              <w:right w:val="single" w:sz="4" w:space="0" w:color="auto"/>
            </w:tcBorders>
            <w:shd w:val="clear" w:color="auto" w:fill="auto"/>
            <w:hideMark/>
          </w:tcPr>
          <w:p w14:paraId="41488F53" w14:textId="77777777" w:rsidR="00C17DF2" w:rsidRPr="00C17DF2" w:rsidRDefault="00C17DF2" w:rsidP="00C17DF2">
            <w:pPr>
              <w:spacing w:after="0"/>
              <w:jc w:val="center"/>
              <w:rPr>
                <w:rFonts w:cs="Arial"/>
                <w:sz w:val="18"/>
                <w:szCs w:val="18"/>
              </w:rPr>
            </w:pPr>
            <w:r w:rsidRPr="00C17DF2">
              <w:rPr>
                <w:rFonts w:cs="Arial"/>
                <w:sz w:val="18"/>
                <w:szCs w:val="18"/>
              </w:rPr>
              <w:t>EE-22</w:t>
            </w:r>
          </w:p>
        </w:tc>
        <w:tc>
          <w:tcPr>
            <w:tcW w:w="3773" w:type="dxa"/>
            <w:tcBorders>
              <w:top w:val="nil"/>
              <w:left w:val="nil"/>
              <w:bottom w:val="single" w:sz="4" w:space="0" w:color="auto"/>
              <w:right w:val="single" w:sz="4" w:space="0" w:color="auto"/>
            </w:tcBorders>
            <w:shd w:val="clear" w:color="auto" w:fill="auto"/>
            <w:hideMark/>
          </w:tcPr>
          <w:p w14:paraId="17AF3E7E" w14:textId="77777777" w:rsidR="00C17DF2" w:rsidRPr="00C17DF2" w:rsidRDefault="00C17DF2" w:rsidP="00C17DF2">
            <w:pPr>
              <w:spacing w:after="0"/>
              <w:rPr>
                <w:rFonts w:cs="Arial"/>
              </w:rPr>
            </w:pPr>
            <w:r w:rsidRPr="00C17DF2">
              <w:rPr>
                <w:rFonts w:cs="Arial"/>
              </w:rPr>
              <w:t>glossaire :   GLN  code EAN13 ide</w:t>
            </w:r>
            <w:r w:rsidR="009C565E">
              <w:rPr>
                <w:rFonts w:cs="Arial"/>
              </w:rPr>
              <w:t>ntifiant les partenaires (comman</w:t>
            </w:r>
            <w:r w:rsidRPr="00C17DF2">
              <w:rPr>
                <w:rFonts w:cs="Arial"/>
              </w:rPr>
              <w:t>dé par, commandé à, livré par, expédié de)</w:t>
            </w:r>
          </w:p>
        </w:tc>
        <w:tc>
          <w:tcPr>
            <w:tcW w:w="4536" w:type="dxa"/>
            <w:tcBorders>
              <w:top w:val="nil"/>
              <w:left w:val="nil"/>
              <w:bottom w:val="single" w:sz="4" w:space="0" w:color="auto"/>
              <w:right w:val="single" w:sz="4" w:space="0" w:color="auto"/>
            </w:tcBorders>
            <w:shd w:val="clear" w:color="auto" w:fill="auto"/>
            <w:hideMark/>
          </w:tcPr>
          <w:p w14:paraId="38FD2B5C" w14:textId="77777777" w:rsidR="00C17DF2" w:rsidRPr="00C17DF2" w:rsidRDefault="00C17DF2" w:rsidP="00C17DF2">
            <w:pPr>
              <w:spacing w:after="0"/>
              <w:jc w:val="center"/>
              <w:rPr>
                <w:rFonts w:cs="Arial"/>
                <w:sz w:val="18"/>
                <w:szCs w:val="18"/>
              </w:rPr>
            </w:pPr>
          </w:p>
        </w:tc>
      </w:tr>
      <w:tr w:rsidR="00C17DF2" w:rsidRPr="00C17DF2" w14:paraId="1313604B" w14:textId="77777777" w:rsidTr="00C17DF2">
        <w:trPr>
          <w:trHeight w:val="684"/>
        </w:trPr>
        <w:tc>
          <w:tcPr>
            <w:tcW w:w="1340" w:type="dxa"/>
            <w:tcBorders>
              <w:top w:val="nil"/>
              <w:left w:val="single" w:sz="8" w:space="0" w:color="auto"/>
              <w:bottom w:val="single" w:sz="4" w:space="0" w:color="auto"/>
              <w:right w:val="single" w:sz="4" w:space="0" w:color="auto"/>
            </w:tcBorders>
            <w:shd w:val="clear" w:color="auto" w:fill="auto"/>
            <w:hideMark/>
          </w:tcPr>
          <w:p w14:paraId="2390209E" w14:textId="77777777" w:rsidR="00C17DF2" w:rsidRPr="00C17DF2" w:rsidRDefault="00C17DF2" w:rsidP="00C17DF2">
            <w:pPr>
              <w:spacing w:after="0"/>
              <w:jc w:val="center"/>
              <w:rPr>
                <w:rFonts w:cs="Arial"/>
                <w:sz w:val="18"/>
                <w:szCs w:val="18"/>
              </w:rPr>
            </w:pPr>
            <w:r w:rsidRPr="00C17DF2">
              <w:rPr>
                <w:rFonts w:cs="Arial"/>
                <w:sz w:val="18"/>
                <w:szCs w:val="18"/>
              </w:rPr>
              <w:t>EE-23</w:t>
            </w:r>
          </w:p>
        </w:tc>
        <w:tc>
          <w:tcPr>
            <w:tcW w:w="3773" w:type="dxa"/>
            <w:tcBorders>
              <w:top w:val="nil"/>
              <w:left w:val="nil"/>
              <w:bottom w:val="single" w:sz="4" w:space="0" w:color="auto"/>
              <w:right w:val="single" w:sz="4" w:space="0" w:color="auto"/>
            </w:tcBorders>
            <w:shd w:val="clear" w:color="auto" w:fill="auto"/>
            <w:hideMark/>
          </w:tcPr>
          <w:p w14:paraId="6B401F71" w14:textId="44C92540" w:rsidR="00C17DF2" w:rsidRPr="00C17DF2" w:rsidRDefault="00C17DF2" w:rsidP="00C17DF2">
            <w:pPr>
              <w:spacing w:after="0"/>
              <w:rPr>
                <w:rFonts w:cs="Arial"/>
              </w:rPr>
            </w:pPr>
            <w:r w:rsidRPr="00C17DF2">
              <w:rPr>
                <w:rFonts w:cs="Arial"/>
              </w:rPr>
              <w:t>glossaire : SSCC est le code 128 de la p</w:t>
            </w:r>
            <w:r w:rsidR="0014022E">
              <w:rPr>
                <w:rFonts w:cs="Arial"/>
              </w:rPr>
              <w:t>ale</w:t>
            </w:r>
            <w:r w:rsidRPr="00C17DF2">
              <w:rPr>
                <w:rFonts w:cs="Arial"/>
              </w:rPr>
              <w:t>tte (code balise langage Auchan)</w:t>
            </w:r>
          </w:p>
        </w:tc>
        <w:tc>
          <w:tcPr>
            <w:tcW w:w="4536" w:type="dxa"/>
            <w:tcBorders>
              <w:top w:val="nil"/>
              <w:left w:val="nil"/>
              <w:bottom w:val="single" w:sz="4" w:space="0" w:color="auto"/>
              <w:right w:val="single" w:sz="4" w:space="0" w:color="auto"/>
            </w:tcBorders>
            <w:shd w:val="clear" w:color="auto" w:fill="auto"/>
            <w:hideMark/>
          </w:tcPr>
          <w:p w14:paraId="16032E49" w14:textId="77777777" w:rsidR="00C17DF2" w:rsidRPr="00C17DF2" w:rsidRDefault="00C17DF2" w:rsidP="00C17DF2">
            <w:pPr>
              <w:spacing w:after="0"/>
              <w:jc w:val="center"/>
              <w:rPr>
                <w:rFonts w:cs="Arial"/>
                <w:sz w:val="18"/>
                <w:szCs w:val="18"/>
              </w:rPr>
            </w:pPr>
          </w:p>
        </w:tc>
      </w:tr>
      <w:tr w:rsidR="00C17DF2" w:rsidRPr="00C17DF2" w14:paraId="507D0BE0" w14:textId="77777777" w:rsidTr="00C17DF2">
        <w:trPr>
          <w:trHeight w:val="792"/>
        </w:trPr>
        <w:tc>
          <w:tcPr>
            <w:tcW w:w="1340" w:type="dxa"/>
            <w:tcBorders>
              <w:top w:val="nil"/>
              <w:left w:val="single" w:sz="8" w:space="0" w:color="auto"/>
              <w:bottom w:val="single" w:sz="4" w:space="0" w:color="auto"/>
              <w:right w:val="single" w:sz="4" w:space="0" w:color="auto"/>
            </w:tcBorders>
            <w:shd w:val="clear" w:color="auto" w:fill="auto"/>
            <w:hideMark/>
          </w:tcPr>
          <w:p w14:paraId="6961D271" w14:textId="77777777" w:rsidR="00C17DF2" w:rsidRPr="00C17DF2" w:rsidRDefault="00C17DF2" w:rsidP="00C17DF2">
            <w:pPr>
              <w:spacing w:after="0"/>
              <w:jc w:val="center"/>
              <w:rPr>
                <w:rFonts w:cs="Arial"/>
                <w:sz w:val="18"/>
                <w:szCs w:val="18"/>
              </w:rPr>
            </w:pPr>
            <w:r w:rsidRPr="00C17DF2">
              <w:rPr>
                <w:rFonts w:cs="Arial"/>
                <w:sz w:val="18"/>
                <w:szCs w:val="18"/>
              </w:rPr>
              <w:t>EE-24</w:t>
            </w:r>
          </w:p>
        </w:tc>
        <w:tc>
          <w:tcPr>
            <w:tcW w:w="3773" w:type="dxa"/>
            <w:tcBorders>
              <w:top w:val="nil"/>
              <w:left w:val="nil"/>
              <w:bottom w:val="single" w:sz="4" w:space="0" w:color="auto"/>
              <w:right w:val="single" w:sz="4" w:space="0" w:color="auto"/>
            </w:tcBorders>
            <w:shd w:val="clear" w:color="auto" w:fill="auto"/>
            <w:hideMark/>
          </w:tcPr>
          <w:p w14:paraId="68D337E7" w14:textId="73A6D0C7" w:rsidR="00C17DF2" w:rsidRPr="00C17DF2" w:rsidRDefault="00C17DF2" w:rsidP="00C17DF2">
            <w:pPr>
              <w:spacing w:after="0"/>
              <w:rPr>
                <w:rFonts w:cs="Arial"/>
              </w:rPr>
            </w:pPr>
            <w:r w:rsidRPr="00C17DF2">
              <w:rPr>
                <w:rFonts w:cs="Arial"/>
              </w:rPr>
              <w:t xml:space="preserve">glossaire : GTIN code EAN13 ou 14 identifiant les articles cartons </w:t>
            </w:r>
          </w:p>
        </w:tc>
        <w:tc>
          <w:tcPr>
            <w:tcW w:w="4536" w:type="dxa"/>
            <w:tcBorders>
              <w:top w:val="nil"/>
              <w:left w:val="nil"/>
              <w:bottom w:val="single" w:sz="4" w:space="0" w:color="auto"/>
              <w:right w:val="single" w:sz="4" w:space="0" w:color="auto"/>
            </w:tcBorders>
            <w:shd w:val="clear" w:color="auto" w:fill="auto"/>
            <w:hideMark/>
          </w:tcPr>
          <w:p w14:paraId="0A14869E" w14:textId="77777777" w:rsidR="00C17DF2" w:rsidRPr="00C17DF2" w:rsidRDefault="00C17DF2" w:rsidP="00C17DF2">
            <w:pPr>
              <w:spacing w:after="0"/>
              <w:jc w:val="center"/>
              <w:rPr>
                <w:rFonts w:cs="Arial"/>
                <w:sz w:val="18"/>
                <w:szCs w:val="18"/>
              </w:rPr>
            </w:pPr>
          </w:p>
        </w:tc>
      </w:tr>
      <w:tr w:rsidR="00C17DF2" w:rsidRPr="00C17DF2" w14:paraId="6A47ECD0" w14:textId="77777777" w:rsidTr="00C17DF2">
        <w:trPr>
          <w:trHeight w:val="1056"/>
        </w:trPr>
        <w:tc>
          <w:tcPr>
            <w:tcW w:w="1340" w:type="dxa"/>
            <w:tcBorders>
              <w:top w:val="nil"/>
              <w:left w:val="single" w:sz="8" w:space="0" w:color="auto"/>
              <w:bottom w:val="single" w:sz="4" w:space="0" w:color="auto"/>
              <w:right w:val="single" w:sz="4" w:space="0" w:color="auto"/>
            </w:tcBorders>
            <w:shd w:val="clear" w:color="auto" w:fill="auto"/>
            <w:hideMark/>
          </w:tcPr>
          <w:p w14:paraId="683D7E38" w14:textId="77777777" w:rsidR="00C17DF2" w:rsidRPr="00C17DF2" w:rsidRDefault="00C17DF2" w:rsidP="00C17DF2">
            <w:pPr>
              <w:spacing w:after="0"/>
              <w:jc w:val="center"/>
              <w:rPr>
                <w:rFonts w:cs="Arial"/>
                <w:sz w:val="18"/>
                <w:szCs w:val="18"/>
              </w:rPr>
            </w:pPr>
            <w:r w:rsidRPr="00C17DF2">
              <w:rPr>
                <w:rFonts w:cs="Arial"/>
                <w:sz w:val="18"/>
                <w:szCs w:val="18"/>
              </w:rPr>
              <w:t>EE-25</w:t>
            </w:r>
          </w:p>
        </w:tc>
        <w:tc>
          <w:tcPr>
            <w:tcW w:w="3773" w:type="dxa"/>
            <w:tcBorders>
              <w:top w:val="nil"/>
              <w:left w:val="nil"/>
              <w:bottom w:val="single" w:sz="4" w:space="0" w:color="auto"/>
              <w:right w:val="single" w:sz="4" w:space="0" w:color="auto"/>
            </w:tcBorders>
            <w:shd w:val="clear" w:color="auto" w:fill="auto"/>
            <w:hideMark/>
          </w:tcPr>
          <w:p w14:paraId="1A200F20" w14:textId="77777777" w:rsidR="00C17DF2" w:rsidRPr="00C17DF2" w:rsidRDefault="00C17DF2" w:rsidP="00C17DF2">
            <w:pPr>
              <w:spacing w:after="0"/>
              <w:rPr>
                <w:rFonts w:cs="Arial"/>
              </w:rPr>
            </w:pPr>
            <w:r w:rsidRPr="00C17DF2">
              <w:rPr>
                <w:rFonts w:cs="Arial"/>
              </w:rPr>
              <w:t>chaque fichier correspondant à 1 expédition doit pouvoir être généré après et seulement après chaque départ camion</w:t>
            </w:r>
          </w:p>
        </w:tc>
        <w:tc>
          <w:tcPr>
            <w:tcW w:w="4536" w:type="dxa"/>
            <w:tcBorders>
              <w:top w:val="nil"/>
              <w:left w:val="nil"/>
              <w:bottom w:val="single" w:sz="4" w:space="0" w:color="auto"/>
              <w:right w:val="single" w:sz="4" w:space="0" w:color="auto"/>
            </w:tcBorders>
            <w:shd w:val="clear" w:color="auto" w:fill="auto"/>
            <w:hideMark/>
          </w:tcPr>
          <w:p w14:paraId="5AF0FDDD" w14:textId="77777777" w:rsidR="00C17DF2" w:rsidRPr="00C17DF2" w:rsidRDefault="00C17DF2" w:rsidP="00C17DF2">
            <w:pPr>
              <w:spacing w:after="0"/>
              <w:jc w:val="center"/>
              <w:rPr>
                <w:rFonts w:cs="Arial"/>
                <w:sz w:val="18"/>
                <w:szCs w:val="18"/>
              </w:rPr>
            </w:pPr>
            <w:r w:rsidRPr="00C17DF2">
              <w:rPr>
                <w:rFonts w:cs="Arial"/>
                <w:sz w:val="18"/>
                <w:szCs w:val="18"/>
              </w:rPr>
              <w:t>Majeure</w:t>
            </w:r>
          </w:p>
        </w:tc>
      </w:tr>
    </w:tbl>
    <w:p w14:paraId="6454C61F" w14:textId="6B90C0AF" w:rsidR="00851242" w:rsidRDefault="00293712" w:rsidP="00293712">
      <w:pPr>
        <w:pStyle w:val="NormalLibrepuce1"/>
        <w:numPr>
          <w:ilvl w:val="0"/>
          <w:numId w:val="0"/>
        </w:numPr>
      </w:pPr>
      <w:r>
        <w:t xml:space="preserve">Le flux </w:t>
      </w:r>
      <w:r w:rsidR="00E34318">
        <w:t>DESADV</w:t>
      </w:r>
      <w:r>
        <w:t xml:space="preserve"> est envoyé chaque jour </w:t>
      </w:r>
      <w:r w:rsidR="00103618">
        <w:t>toutes les 2 heures</w:t>
      </w:r>
      <w:r>
        <w:t xml:space="preserve">. Il s’agira du fichier constitué </w:t>
      </w:r>
      <w:r w:rsidR="00115D1B">
        <w:t>à envoyer</w:t>
      </w:r>
      <w:r>
        <w:t xml:space="preserve"> </w:t>
      </w:r>
      <w:r w:rsidR="00115D1B">
        <w:t>à (</w:t>
      </w:r>
      <w:r w:rsidR="00103618" w:rsidRPr="00103618">
        <w:rPr>
          <w:highlight w:val="yellow"/>
        </w:rPr>
        <w:t>à définir</w:t>
      </w:r>
      <w:r w:rsidR="00115D1B">
        <w:t>) .</w:t>
      </w:r>
      <w:r>
        <w:t xml:space="preserve"> </w:t>
      </w:r>
      <w:r w:rsidR="00E57366">
        <w:t xml:space="preserve">Si le flux n’est pas constitué </w:t>
      </w:r>
      <w:r w:rsidR="0014022E">
        <w:t>à temps</w:t>
      </w:r>
      <w:r w:rsidR="00E57366">
        <w:t xml:space="preserve"> </w:t>
      </w:r>
      <w:r w:rsidR="00103618">
        <w:t xml:space="preserve">pour 1 séquence, </w:t>
      </w:r>
      <w:r w:rsidR="00E57366">
        <w:t xml:space="preserve"> il sera envoyé à </w:t>
      </w:r>
      <w:r w:rsidR="00103618">
        <w:t>la séquence suivante</w:t>
      </w:r>
      <w:r w:rsidR="00E57366">
        <w:t>.</w:t>
      </w:r>
    </w:p>
    <w:p w14:paraId="234175F2" w14:textId="77777777" w:rsidR="009834DC" w:rsidRDefault="00115D1B" w:rsidP="00293712">
      <w:pPr>
        <w:pStyle w:val="NormalLibrepuce1"/>
        <w:numPr>
          <w:ilvl w:val="0"/>
          <w:numId w:val="0"/>
        </w:numPr>
      </w:pPr>
      <w:r>
        <w:t xml:space="preserve">Le fichier  sera </w:t>
      </w:r>
      <w:r w:rsidR="009834DC">
        <w:t xml:space="preserve"> sauvegardé, et sera écrasé </w:t>
      </w:r>
      <w:r>
        <w:t xml:space="preserve">après 48h. Il  sera possible </w:t>
      </w:r>
      <w:r w:rsidR="009834DC">
        <w:t xml:space="preserve"> de réémettre le fichier via </w:t>
      </w:r>
      <w:smartTag w:uri="urn:schemas-microsoft-com:office:smarttags" w:element="PersonName">
        <w:smartTagPr>
          <w:attr w:name="ProductID" w:val="la BAL"/>
        </w:smartTagPr>
        <w:r w:rsidR="009834DC">
          <w:t>la BAL</w:t>
        </w:r>
      </w:smartTag>
      <w:r w:rsidR="009834DC">
        <w:t xml:space="preserve"> sur la journée en cours.</w:t>
      </w:r>
    </w:p>
    <w:p w14:paraId="215680DC" w14:textId="77777777" w:rsidR="009834DC" w:rsidRDefault="009834DC" w:rsidP="00293712">
      <w:pPr>
        <w:pStyle w:val="NormalLibrepuce1"/>
        <w:numPr>
          <w:ilvl w:val="0"/>
          <w:numId w:val="0"/>
        </w:numPr>
      </w:pPr>
    </w:p>
    <w:p w14:paraId="0E9A3764" w14:textId="77777777" w:rsidR="009834DC" w:rsidRDefault="009834DC" w:rsidP="009834DC">
      <w:pPr>
        <w:pStyle w:val="Titre2"/>
      </w:pPr>
      <w:bookmarkStart w:id="49" w:name="_Toc463595213"/>
      <w:r>
        <w:lastRenderedPageBreak/>
        <w:t>Fonctionnalité</w:t>
      </w:r>
      <w:bookmarkEnd w:id="49"/>
      <w:r>
        <w:t xml:space="preserve"> </w:t>
      </w:r>
    </w:p>
    <w:p w14:paraId="4D4BA509" w14:textId="77777777" w:rsidR="009834DC" w:rsidRDefault="009834DC" w:rsidP="009834DC">
      <w:pPr>
        <w:pStyle w:val="Guide"/>
      </w:pPr>
      <w:r>
        <w:t xml:space="preserve">Toutes les fonctionnalités se retrouvent dans le </w:t>
      </w:r>
      <w:r w:rsidRPr="00CC12A9">
        <w:t xml:space="preserve">Cahier des </w:t>
      </w:r>
      <w:r>
        <w:t>Exigences. (matrice de traçabilité)</w:t>
      </w:r>
    </w:p>
    <w:p w14:paraId="6A071C77" w14:textId="77777777" w:rsidR="009834DC" w:rsidRDefault="009834DC" w:rsidP="009834DC">
      <w:pPr>
        <w:pStyle w:val="Guide"/>
      </w:pPr>
      <w:r>
        <w:t xml:space="preserve">Elles représentent </w:t>
      </w:r>
      <w:r w:rsidRPr="00C856A5">
        <w:rPr>
          <w:b/>
        </w:rPr>
        <w:t>la vue utilisateur</w:t>
      </w:r>
      <w:r>
        <w:rPr>
          <w:b/>
        </w:rPr>
        <w:t xml:space="preserve"> </w:t>
      </w:r>
      <w:r w:rsidRPr="009C2B76">
        <w:t>de l’application</w:t>
      </w:r>
      <w:r>
        <w:t>.</w:t>
      </w:r>
    </w:p>
    <w:p w14:paraId="2DDBE509" w14:textId="77777777" w:rsidR="009834DC" w:rsidRDefault="009834DC" w:rsidP="009834DC">
      <w:pPr>
        <w:pStyle w:val="Guide"/>
      </w:pPr>
      <w:r>
        <w:t>On détaille ici le fonctionnement attendu, pour chaque fonctionnalité.</w:t>
      </w:r>
    </w:p>
    <w:p w14:paraId="67EE6202" w14:textId="77777777" w:rsidR="009834DC" w:rsidRDefault="009834DC" w:rsidP="009834DC">
      <w:pPr>
        <w:pStyle w:val="Titre3"/>
      </w:pPr>
      <w:bookmarkStart w:id="50" w:name="_Toc463595214"/>
      <w:r>
        <w:t>Ecrans</w:t>
      </w:r>
      <w:bookmarkEnd w:id="50"/>
    </w:p>
    <w:p w14:paraId="3F32DB77" w14:textId="77777777" w:rsidR="009834DC" w:rsidRPr="00760625" w:rsidRDefault="009834DC" w:rsidP="009834DC">
      <w:pPr>
        <w:pStyle w:val="NormalLibre"/>
        <w:rPr>
          <w:rFonts w:cs="Arial"/>
          <w:bCs/>
          <w:sz w:val="22"/>
          <w:szCs w:val="22"/>
        </w:rPr>
      </w:pPr>
      <w:r>
        <w:t>Sans objet.</w:t>
      </w:r>
    </w:p>
    <w:p w14:paraId="1D1A3DEC" w14:textId="77777777" w:rsidR="009834DC" w:rsidRPr="00CC12A9" w:rsidRDefault="009834DC" w:rsidP="009834DC">
      <w:pPr>
        <w:pStyle w:val="Guide"/>
      </w:pPr>
      <w:r w:rsidRPr="00CC12A9">
        <w:t>Ce paragraphe a pour objectif de présenter l'</w:t>
      </w:r>
      <w:r>
        <w:t xml:space="preserve">enchaînement des écrans </w:t>
      </w:r>
      <w:r w:rsidRPr="00CC12A9">
        <w:t>d</w:t>
      </w:r>
      <w:r>
        <w:t>e la fonctionnalité</w:t>
      </w:r>
      <w:r w:rsidRPr="00CC12A9">
        <w:t xml:space="preserve"> de manière synthétique (dans un schéma par exemple) afin de donner au lecteur une vue d'ensemble et son articulation.</w:t>
      </w:r>
    </w:p>
    <w:p w14:paraId="12C64A79" w14:textId="77777777" w:rsidR="009834DC" w:rsidRDefault="009834DC" w:rsidP="009834DC">
      <w:pPr>
        <w:pStyle w:val="Guide"/>
      </w:pPr>
      <w:r w:rsidRPr="00CC12A9">
        <w:rPr>
          <w:b/>
        </w:rPr>
        <w:t>Note</w:t>
      </w:r>
      <w:r w:rsidRPr="00CC12A9">
        <w:t> : Un diagramme présentant la cinématique de l’application est un bon support visuel pour compléter la description des fonctionnalités.</w:t>
      </w:r>
    </w:p>
    <w:p w14:paraId="5C23BF39" w14:textId="77777777" w:rsidR="009834DC" w:rsidRDefault="009834DC" w:rsidP="009834DC">
      <w:pPr>
        <w:pStyle w:val="Titre3"/>
      </w:pPr>
      <w:bookmarkStart w:id="51" w:name="_Toc463595215"/>
      <w:r>
        <w:t>Maquette</w:t>
      </w:r>
      <w:bookmarkEnd w:id="51"/>
    </w:p>
    <w:p w14:paraId="626BE18B" w14:textId="77777777" w:rsidR="009834DC" w:rsidRPr="0069226B" w:rsidRDefault="009834DC" w:rsidP="009834DC">
      <w:pPr>
        <w:ind w:left="284"/>
        <w:rPr>
          <w:rFonts w:cs="Arial"/>
          <w:bCs/>
        </w:rPr>
      </w:pPr>
      <w:r w:rsidRPr="0069226B">
        <w:t>Sans objet.</w:t>
      </w:r>
    </w:p>
    <w:p w14:paraId="5FB88AA7" w14:textId="77777777" w:rsidR="009834DC" w:rsidRDefault="009834DC" w:rsidP="009834DC">
      <w:pPr>
        <w:pStyle w:val="Guide"/>
      </w:pPr>
      <w:r>
        <w:t>Faire le lien vers la maquette, ou mettre des copies d’écran, en fonction de la technologie.</w:t>
      </w:r>
    </w:p>
    <w:p w14:paraId="45AC1DDB" w14:textId="77777777" w:rsidR="009834DC" w:rsidRDefault="009834DC" w:rsidP="009834DC">
      <w:pPr>
        <w:pStyle w:val="Titre3"/>
      </w:pPr>
      <w:bookmarkStart w:id="52" w:name="_Toc463595216"/>
      <w:r>
        <w:t>Données</w:t>
      </w:r>
      <w:bookmarkEnd w:id="52"/>
    </w:p>
    <w:p w14:paraId="770237B1" w14:textId="77777777" w:rsidR="009834DC" w:rsidRDefault="00712473" w:rsidP="009834DC">
      <w:pPr>
        <w:pStyle w:val="NormalLibre"/>
        <w:rPr>
          <w:rFonts w:cs="Arial"/>
          <w:bCs/>
        </w:rPr>
      </w:pPr>
      <w:r>
        <w:rPr>
          <w:rFonts w:cs="Arial"/>
          <w:bCs/>
        </w:rPr>
        <w:t>Sans objet</w:t>
      </w:r>
      <w:r w:rsidR="009834DC">
        <w:rPr>
          <w:rFonts w:cs="Arial"/>
          <w:bCs/>
        </w:rPr>
        <w:t>.</w:t>
      </w:r>
    </w:p>
    <w:p w14:paraId="2B1F790A" w14:textId="77777777" w:rsidR="00AC04FB" w:rsidRPr="0069226B" w:rsidRDefault="00AC04FB" w:rsidP="009834DC">
      <w:pPr>
        <w:pStyle w:val="NormalLibre"/>
        <w:rPr>
          <w:rFonts w:cs="Arial"/>
          <w:bCs/>
        </w:rPr>
      </w:pPr>
    </w:p>
    <w:p w14:paraId="7173324C" w14:textId="77777777" w:rsidR="009834DC" w:rsidRPr="003C6615" w:rsidRDefault="009834DC" w:rsidP="009834DC">
      <w:pPr>
        <w:pStyle w:val="Guide"/>
        <w:rPr>
          <w:b/>
          <w:bCs/>
          <w:color w:val="FF6600"/>
        </w:rPr>
      </w:pPr>
      <w:r w:rsidRPr="003C6615">
        <w:rPr>
          <w:b/>
          <w:bCs/>
          <w:color w:val="FF6600"/>
        </w:rPr>
        <w:t>OPTIONNEL : si vous ne les connaissez pas encore, mettre « A développer par le sous-traitant »</w:t>
      </w:r>
    </w:p>
    <w:p w14:paraId="6B5D7A41" w14:textId="77777777" w:rsidR="009834DC" w:rsidRDefault="009834DC" w:rsidP="009834DC">
      <w:pPr>
        <w:pStyle w:val="Guide"/>
      </w:pPr>
      <w:r>
        <w:t>Listez les informations /.données que le projet utilise. Précisez de manière explicite celles qu’il faut rajouter.</w:t>
      </w:r>
    </w:p>
    <w:p w14:paraId="7C27F823" w14:textId="77777777" w:rsidR="009834DC" w:rsidRDefault="009834DC" w:rsidP="009834DC">
      <w:pPr>
        <w:pStyle w:val="Guide"/>
      </w:pPr>
      <w:r>
        <w:t xml:space="preserve">Les données peuvent être présentées sous forme de tableau ou de liste. </w:t>
      </w:r>
    </w:p>
    <w:p w14:paraId="24673F8B" w14:textId="77777777" w:rsidR="009834DC" w:rsidRDefault="009834DC" w:rsidP="009834DC">
      <w:pPr>
        <w:pStyle w:val="Titre3"/>
      </w:pPr>
      <w:bookmarkStart w:id="53" w:name="_Toc463595217"/>
      <w:r>
        <w:t>Exigences élémentaires et règles de gestion</w:t>
      </w:r>
      <w:bookmarkEnd w:id="53"/>
    </w:p>
    <w:p w14:paraId="27FD6F78" w14:textId="77777777" w:rsidR="009834DC" w:rsidRDefault="00712473" w:rsidP="00712473">
      <w:pPr>
        <w:pStyle w:val="NormalLibrepuce1"/>
        <w:numPr>
          <w:ilvl w:val="0"/>
          <w:numId w:val="0"/>
        </w:numPr>
      </w:pPr>
      <w:r>
        <w:t>Sans objet.</w:t>
      </w:r>
    </w:p>
    <w:p w14:paraId="40AA1C5F" w14:textId="77777777" w:rsidR="009834DC" w:rsidRDefault="009834DC" w:rsidP="00293712">
      <w:pPr>
        <w:pStyle w:val="NormalLibrepuce1"/>
        <w:numPr>
          <w:ilvl w:val="0"/>
          <w:numId w:val="0"/>
        </w:numPr>
      </w:pPr>
    </w:p>
    <w:p w14:paraId="590F30D1" w14:textId="77777777" w:rsidR="002E276B" w:rsidRDefault="00F70966" w:rsidP="002E276B">
      <w:pPr>
        <w:pStyle w:val="Titre2"/>
      </w:pPr>
      <w:bookmarkStart w:id="54" w:name="_Toc63449107"/>
      <w:bookmarkStart w:id="55" w:name="_Toc115770043"/>
      <w:bookmarkStart w:id="56" w:name="_Toc463595218"/>
      <w:bookmarkEnd w:id="40"/>
      <w:bookmarkEnd w:id="41"/>
      <w:r>
        <w:t xml:space="preserve">Rapport </w:t>
      </w:r>
      <w:r w:rsidR="002E276B" w:rsidRPr="00CC12A9">
        <w:t>&lt;</w:t>
      </w:r>
      <w:bookmarkEnd w:id="54"/>
      <w:bookmarkEnd w:id="55"/>
      <w:r w:rsidRPr="00CC12A9">
        <w:t xml:space="preserve"> </w:t>
      </w:r>
      <w:r w:rsidR="002E276B" w:rsidRPr="00CC12A9">
        <w:t>&gt;</w:t>
      </w:r>
      <w:bookmarkEnd w:id="56"/>
    </w:p>
    <w:p w14:paraId="36D0A6A1" w14:textId="77777777" w:rsidR="00760625" w:rsidRPr="00760625" w:rsidRDefault="00760625" w:rsidP="00760625">
      <w:pPr>
        <w:pStyle w:val="NormalLibre"/>
        <w:rPr>
          <w:rFonts w:cs="Arial"/>
          <w:bCs/>
          <w:sz w:val="22"/>
          <w:szCs w:val="22"/>
        </w:rPr>
      </w:pPr>
      <w:r>
        <w:t>Sans objet.</w:t>
      </w:r>
    </w:p>
    <w:p w14:paraId="7D954D1F" w14:textId="77777777" w:rsidR="002E276B" w:rsidRPr="003C6615" w:rsidRDefault="00AD159A" w:rsidP="002E276B">
      <w:pPr>
        <w:pStyle w:val="Guide"/>
        <w:rPr>
          <w:b/>
          <w:bCs/>
          <w:color w:val="FF6600"/>
        </w:rPr>
      </w:pPr>
      <w:r w:rsidRPr="003C6615">
        <w:rPr>
          <w:b/>
          <w:bCs/>
          <w:color w:val="FF6600"/>
        </w:rPr>
        <w:t>OPTIONNEL : s’il n’y en a pas, mettre Sans objet ou A détailler par le sous-traitant,</w:t>
      </w:r>
      <w:r w:rsidR="002E276B" w:rsidRPr="003C6615">
        <w:rPr>
          <w:b/>
          <w:bCs/>
          <w:color w:val="FF6600"/>
        </w:rPr>
        <w:t xml:space="preserve"> et supprimer les sous-sections.</w:t>
      </w:r>
    </w:p>
    <w:p w14:paraId="63BC87E9" w14:textId="77777777" w:rsidR="00091FA1" w:rsidRDefault="00091FA1" w:rsidP="002E276B">
      <w:pPr>
        <w:pStyle w:val="Guide"/>
      </w:pPr>
      <w:r>
        <w:t>Il s’agit de décrire les nouveaux rapports / les modifications aux rapports existants / les rapports à supprimer (dans ce cas, préciser si la suppression du code correspondant est une exigence).</w:t>
      </w:r>
    </w:p>
    <w:p w14:paraId="52B6D3FA" w14:textId="77777777" w:rsidR="00DE5663" w:rsidRDefault="00F70966" w:rsidP="00E965F3">
      <w:pPr>
        <w:pStyle w:val="Titre2"/>
        <w:tabs>
          <w:tab w:val="center" w:pos="4770"/>
        </w:tabs>
      </w:pPr>
      <w:bookmarkStart w:id="57" w:name="_Toc162176549"/>
      <w:bookmarkStart w:id="58" w:name="_Toc162176550"/>
      <w:bookmarkStart w:id="59" w:name="_Toc162176551"/>
      <w:bookmarkStart w:id="60" w:name="_Toc162176595"/>
      <w:bookmarkStart w:id="61" w:name="_Toc162176603"/>
      <w:bookmarkStart w:id="62" w:name="_Toc162176604"/>
      <w:bookmarkStart w:id="63" w:name="_Toc162176607"/>
      <w:bookmarkStart w:id="64" w:name="_Toc162176649"/>
      <w:bookmarkStart w:id="65" w:name="_Ref262228847"/>
      <w:bookmarkStart w:id="66" w:name="_Ref262228857"/>
      <w:bookmarkStart w:id="67" w:name="_Toc463595219"/>
      <w:bookmarkEnd w:id="42"/>
      <w:bookmarkEnd w:id="43"/>
      <w:bookmarkEnd w:id="57"/>
      <w:bookmarkEnd w:id="58"/>
      <w:bookmarkEnd w:id="59"/>
      <w:bookmarkEnd w:id="60"/>
      <w:bookmarkEnd w:id="61"/>
      <w:bookmarkEnd w:id="62"/>
      <w:bookmarkEnd w:id="63"/>
      <w:bookmarkEnd w:id="64"/>
      <w:r>
        <w:t xml:space="preserve">Interface </w:t>
      </w:r>
      <w:r w:rsidR="002324CE">
        <w:t>&lt;</w:t>
      </w:r>
      <w:r w:rsidR="00712473">
        <w:t xml:space="preserve"> </w:t>
      </w:r>
      <w:r w:rsidR="002324CE">
        <w:t>&gt;</w:t>
      </w:r>
      <w:bookmarkEnd w:id="65"/>
      <w:bookmarkEnd w:id="66"/>
      <w:bookmarkEnd w:id="67"/>
    </w:p>
    <w:p w14:paraId="4AEF11F5" w14:textId="77777777" w:rsidR="00760625" w:rsidRPr="00760625" w:rsidRDefault="00760625" w:rsidP="00760625">
      <w:pPr>
        <w:pStyle w:val="NormalLibre"/>
        <w:rPr>
          <w:rFonts w:cs="Arial"/>
          <w:bCs/>
          <w:sz w:val="22"/>
          <w:szCs w:val="22"/>
        </w:rPr>
      </w:pPr>
      <w:r>
        <w:t>A détailler par le sous-traitant si besoin.</w:t>
      </w:r>
    </w:p>
    <w:p w14:paraId="5090D2AC" w14:textId="77777777" w:rsidR="00F70966" w:rsidRPr="003C6615" w:rsidRDefault="00F70966" w:rsidP="00F70966">
      <w:pPr>
        <w:pStyle w:val="Guide"/>
        <w:rPr>
          <w:b/>
          <w:bCs/>
          <w:color w:val="FF6600"/>
        </w:rPr>
      </w:pPr>
      <w:r w:rsidRPr="003C6615">
        <w:rPr>
          <w:b/>
          <w:bCs/>
          <w:color w:val="FF6600"/>
        </w:rPr>
        <w:t>OPTIONNEL : s’il n’y en a pas, mettre Sans objet ou A détailler par le sous-traitant, et supprimer les sous-sections.</w:t>
      </w:r>
    </w:p>
    <w:p w14:paraId="5EEEF530" w14:textId="77777777" w:rsidR="003B51B4" w:rsidRPr="003B51B4" w:rsidRDefault="00F70966" w:rsidP="00F70966">
      <w:pPr>
        <w:pStyle w:val="Guide"/>
      </w:pPr>
      <w:r w:rsidRPr="00CC12A9">
        <w:t>Il s’agit de lister les échanges avec les systèmes et outils extérieurs ou internes au projet mais aussi les points de service (web service). C’est donc une description de la structure des informations mise à disposition, de la signification et de l’utilisation qui est faite par l’application.</w:t>
      </w:r>
    </w:p>
    <w:p w14:paraId="10411113" w14:textId="77777777" w:rsidR="00DE5663" w:rsidRDefault="00F70966" w:rsidP="00DE5663">
      <w:pPr>
        <w:pStyle w:val="Titre2"/>
        <w:rPr>
          <w:lang w:val="en-US"/>
        </w:rPr>
      </w:pPr>
      <w:bookmarkStart w:id="68" w:name="_Toc463595220"/>
      <w:r w:rsidRPr="00F70966">
        <w:rPr>
          <w:lang w:val="en-US"/>
        </w:rPr>
        <w:t xml:space="preserve">Batch </w:t>
      </w:r>
      <w:r w:rsidR="002324CE" w:rsidRPr="00F70966">
        <w:rPr>
          <w:lang w:val="en-US"/>
        </w:rPr>
        <w:t xml:space="preserve">&lt;B-xxx </w:t>
      </w:r>
      <w:r w:rsidR="00DE5663" w:rsidRPr="00F70966">
        <w:rPr>
          <w:lang w:val="en-US"/>
        </w:rPr>
        <w:t>Batch nom&gt;</w:t>
      </w:r>
      <w:bookmarkEnd w:id="68"/>
    </w:p>
    <w:p w14:paraId="2B38C931" w14:textId="77777777" w:rsidR="00760625" w:rsidRPr="00760625" w:rsidRDefault="00466CFD" w:rsidP="00760625">
      <w:pPr>
        <w:pStyle w:val="NormalLibre"/>
        <w:rPr>
          <w:rFonts w:cs="Arial"/>
          <w:bCs/>
          <w:sz w:val="22"/>
          <w:szCs w:val="22"/>
        </w:rPr>
      </w:pPr>
      <w:r>
        <w:t>Sans objet</w:t>
      </w:r>
      <w:r w:rsidR="00760625" w:rsidRPr="00760625">
        <w:t>.</w:t>
      </w:r>
    </w:p>
    <w:p w14:paraId="3C8B149F" w14:textId="77777777" w:rsidR="00F70966" w:rsidRPr="0033655E" w:rsidRDefault="00F70966" w:rsidP="00F70966">
      <w:pPr>
        <w:pStyle w:val="Guide"/>
        <w:rPr>
          <w:b/>
          <w:bCs/>
          <w:color w:val="FF6600"/>
        </w:rPr>
      </w:pPr>
      <w:r w:rsidRPr="0033655E">
        <w:rPr>
          <w:b/>
          <w:bCs/>
          <w:color w:val="FF6600"/>
        </w:rPr>
        <w:t>OPTIONNEL : s’il n’y en a pas, mettre Sans objet ou A détailler par le sous-traitant, et supprimer les sous-sections.</w:t>
      </w:r>
    </w:p>
    <w:p w14:paraId="3EA2FDF7" w14:textId="77777777" w:rsidR="00F70966" w:rsidRPr="00CC12A9" w:rsidRDefault="00F70966" w:rsidP="00F70966">
      <w:pPr>
        <w:pStyle w:val="Guide"/>
      </w:pPr>
      <w:r w:rsidRPr="00CC12A9">
        <w:t>Ce chapitre a pour objectif de décrire l’ensembl</w:t>
      </w:r>
      <w:r>
        <w:t>e des traitements non liés à une fonctionnalité particulière, v</w:t>
      </w:r>
      <w:r w:rsidRPr="00CC12A9">
        <w:t xml:space="preserve">oire à un </w:t>
      </w:r>
      <w:r>
        <w:t>domaine fonctionnel</w:t>
      </w:r>
      <w:r w:rsidRPr="00CC12A9">
        <w:t>.</w:t>
      </w:r>
    </w:p>
    <w:p w14:paraId="0DF5BD48" w14:textId="77777777" w:rsidR="00F70966" w:rsidRPr="00CC12A9" w:rsidRDefault="00F70966" w:rsidP="00F70966">
      <w:pPr>
        <w:pStyle w:val="Guide"/>
      </w:pPr>
      <w:r w:rsidRPr="00CC12A9">
        <w:t>Ce sont en général des procédures de chargement des données, de synchronisation des données.</w:t>
      </w:r>
    </w:p>
    <w:p w14:paraId="276B30C0" w14:textId="77777777" w:rsidR="00F70966" w:rsidRPr="00CC12A9" w:rsidRDefault="00F70966" w:rsidP="00F70966">
      <w:pPr>
        <w:pStyle w:val="Guide"/>
      </w:pPr>
      <w:r w:rsidRPr="00CC12A9">
        <w:t>Pour chaque batch, il faut préciser :</w:t>
      </w:r>
    </w:p>
    <w:p w14:paraId="5639F510" w14:textId="77777777" w:rsidR="00F70966" w:rsidRPr="00CC12A9" w:rsidRDefault="00F70966" w:rsidP="00F70966">
      <w:pPr>
        <w:pStyle w:val="GuidePuce"/>
      </w:pPr>
      <w:r w:rsidRPr="00CC12A9">
        <w:t>La fréquence de déclenchement</w:t>
      </w:r>
    </w:p>
    <w:p w14:paraId="087B5350" w14:textId="77777777" w:rsidR="00F70966" w:rsidRPr="00CC12A9" w:rsidRDefault="00F70966" w:rsidP="00F70966">
      <w:pPr>
        <w:pStyle w:val="GuidePuce"/>
      </w:pPr>
      <w:r>
        <w:t>Les paramètres en entrée</w:t>
      </w:r>
    </w:p>
    <w:p w14:paraId="7E37D822" w14:textId="77777777" w:rsidR="00F70966" w:rsidRPr="00CC12A9" w:rsidRDefault="00F70966" w:rsidP="00F70966">
      <w:pPr>
        <w:pStyle w:val="GuidePuce"/>
      </w:pPr>
      <w:r w:rsidRPr="00CC12A9">
        <w:t>Les résultats attendus en sortie</w:t>
      </w:r>
    </w:p>
    <w:p w14:paraId="3F6B99C5" w14:textId="77777777" w:rsidR="002E276B" w:rsidRPr="00CC12A9" w:rsidRDefault="002E276B" w:rsidP="000B5538">
      <w:pPr>
        <w:pStyle w:val="Titre2"/>
      </w:pPr>
      <w:bookmarkStart w:id="69" w:name="_Toc463595221"/>
      <w:bookmarkStart w:id="70" w:name="_Toc115770048"/>
      <w:r w:rsidRPr="00CC12A9">
        <w:t>Accès à l’application</w:t>
      </w:r>
      <w:bookmarkEnd w:id="69"/>
    </w:p>
    <w:p w14:paraId="1DF6F981" w14:textId="77777777" w:rsidR="002E276B" w:rsidRDefault="002E276B" w:rsidP="000B5538">
      <w:pPr>
        <w:pStyle w:val="Guide"/>
      </w:pPr>
      <w:r w:rsidRPr="00CC12A9">
        <w:t>Ce paragraphe détaille les différents profils de l'application, leurs rôles et droits s</w:t>
      </w:r>
      <w:r>
        <w:t>ur les pages</w:t>
      </w:r>
      <w:r w:rsidR="00AF53E4">
        <w:t xml:space="preserve"> / les écrans</w:t>
      </w:r>
      <w:r>
        <w:t>, les données, etc.</w:t>
      </w:r>
      <w:r w:rsidR="00C36B35">
        <w:t xml:space="preserve"> Listez aussi les exigences concernant l’utilisation d’annuaires (LDAP, Auchan…).</w:t>
      </w:r>
    </w:p>
    <w:p w14:paraId="26CE82A9" w14:textId="77777777" w:rsidR="002E276B" w:rsidRDefault="002E276B" w:rsidP="000B5538">
      <w:pPr>
        <w:pStyle w:val="Titre3"/>
      </w:pPr>
      <w:bookmarkStart w:id="71" w:name="_Toc463595222"/>
      <w:r w:rsidRPr="00CC12A9">
        <w:t>Identification</w:t>
      </w:r>
      <w:bookmarkEnd w:id="71"/>
    </w:p>
    <w:p w14:paraId="5B775B18" w14:textId="77777777" w:rsidR="00E57366" w:rsidRPr="00E57366" w:rsidRDefault="00E57366" w:rsidP="00E57366">
      <w:pPr>
        <w:pStyle w:val="NormalLibre"/>
        <w:rPr>
          <w:rFonts w:cs="Arial"/>
          <w:bCs/>
        </w:rPr>
      </w:pPr>
      <w:r w:rsidRPr="00E57366">
        <w:rPr>
          <w:rFonts w:cs="Arial"/>
          <w:bCs/>
        </w:rPr>
        <w:t>Sans objet.</w:t>
      </w:r>
    </w:p>
    <w:p w14:paraId="0CEE8F6C" w14:textId="77777777" w:rsidR="002E276B" w:rsidRDefault="002E276B" w:rsidP="000B5538">
      <w:pPr>
        <w:pStyle w:val="Titre3"/>
      </w:pPr>
      <w:bookmarkStart w:id="72" w:name="_Toc63449091"/>
      <w:bookmarkStart w:id="73" w:name="_Toc115770035"/>
      <w:bookmarkStart w:id="74" w:name="_Toc463595223"/>
      <w:r w:rsidRPr="00CC12A9">
        <w:t>Habilitations</w:t>
      </w:r>
      <w:bookmarkEnd w:id="72"/>
      <w:bookmarkEnd w:id="73"/>
      <w:bookmarkEnd w:id="74"/>
    </w:p>
    <w:p w14:paraId="3700E4B2" w14:textId="77777777" w:rsidR="00E57366" w:rsidRDefault="00E57366" w:rsidP="00E57366">
      <w:pPr>
        <w:pStyle w:val="NormalLibre"/>
        <w:rPr>
          <w:rFonts w:cs="Arial"/>
          <w:bCs/>
        </w:rPr>
      </w:pPr>
      <w:r w:rsidRPr="00E57366">
        <w:rPr>
          <w:rFonts w:cs="Arial"/>
          <w:bCs/>
        </w:rPr>
        <w:t>Sans objet.</w:t>
      </w:r>
    </w:p>
    <w:p w14:paraId="38525EED" w14:textId="77777777" w:rsidR="00E57366" w:rsidRPr="00E57366" w:rsidRDefault="00E57366" w:rsidP="00E57366">
      <w:pPr>
        <w:pStyle w:val="NormalLibre"/>
        <w:rPr>
          <w:rFonts w:cs="Arial"/>
          <w:bCs/>
          <w:sz w:val="22"/>
          <w:szCs w:val="22"/>
        </w:rPr>
      </w:pPr>
    </w:p>
    <w:p w14:paraId="4B1070E8" w14:textId="77777777" w:rsidR="00DE5663" w:rsidRDefault="00DE5663" w:rsidP="00B56813">
      <w:pPr>
        <w:pStyle w:val="Titre1"/>
        <w:numPr>
          <w:ilvl w:val="0"/>
          <w:numId w:val="0"/>
        </w:numPr>
      </w:pPr>
      <w:bookmarkStart w:id="75" w:name="_Toc463595224"/>
      <w:bookmarkEnd w:id="70"/>
      <w:r w:rsidRPr="00CC12A9">
        <w:lastRenderedPageBreak/>
        <w:t>Annexes</w:t>
      </w:r>
      <w:bookmarkEnd w:id="75"/>
    </w:p>
    <w:p w14:paraId="50C840B5" w14:textId="77777777" w:rsidR="00760625" w:rsidRPr="00760625" w:rsidRDefault="00760625" w:rsidP="00760625">
      <w:pPr>
        <w:pStyle w:val="NormalLibre"/>
        <w:rPr>
          <w:rFonts w:cs="Arial"/>
          <w:bCs/>
          <w:sz w:val="22"/>
          <w:szCs w:val="22"/>
        </w:rPr>
      </w:pPr>
      <w:r>
        <w:t>Sans objet.</w:t>
      </w:r>
    </w:p>
    <w:p w14:paraId="2D674416" w14:textId="77777777" w:rsidR="00DE5663" w:rsidRPr="00CC12A9" w:rsidRDefault="00852D40" w:rsidP="00D877A4">
      <w:pPr>
        <w:pStyle w:val="Guide"/>
      </w:pPr>
      <w:r>
        <w:t xml:space="preserve">Lister ici </w:t>
      </w:r>
      <w:r w:rsidR="00DE5663" w:rsidRPr="00CC12A9">
        <w:t xml:space="preserve">tous les documents qui sont issus de la phase </w:t>
      </w:r>
      <w:r w:rsidR="00EE6D5D">
        <w:t>d’identification des exigences</w:t>
      </w:r>
      <w:r w:rsidR="00DE5663" w:rsidRPr="00CC12A9">
        <w:t xml:space="preserve"> et ne peuvent </w:t>
      </w:r>
      <w:r w:rsidR="00A1104F">
        <w:t>ê</w:t>
      </w:r>
      <w:r>
        <w:t>tre intégrés au document Word.</w:t>
      </w:r>
    </w:p>
    <w:p w14:paraId="6DABBBC8" w14:textId="77777777" w:rsidR="00DE5663" w:rsidRDefault="00DE5663" w:rsidP="00D877A4">
      <w:pPr>
        <w:pStyle w:val="Guide"/>
      </w:pPr>
      <w:r w:rsidRPr="00CC12A9">
        <w:t>Les annexes peuvent également contenir la description des paramètres de l’application (contenu des fichiers de configuration, des tables de paramètres</w:t>
      </w:r>
      <w:r w:rsidR="00CC749A">
        <w:t>…</w:t>
      </w:r>
      <w:r w:rsidRPr="00CC12A9">
        <w:t>) et la liste des messages d’erreurs pouvant survenir dans l’application (identifiant du message, libellé du message d’erreur).</w:t>
      </w:r>
    </w:p>
    <w:p w14:paraId="704FE5E8" w14:textId="77777777" w:rsidR="00A1104F" w:rsidRPr="00CC12A9" w:rsidRDefault="00A1104F" w:rsidP="00A1104F">
      <w:pPr>
        <w:pStyle w:val="NormalLibre"/>
      </w:pPr>
    </w:p>
    <w:sectPr w:rsidR="00A1104F" w:rsidRPr="00CC12A9" w:rsidSect="00B56813">
      <w:headerReference w:type="default" r:id="rId10"/>
      <w:footerReference w:type="default" r:id="rId11"/>
      <w:pgSz w:w="11906" w:h="16838"/>
      <w:pgMar w:top="567" w:right="1106" w:bottom="567" w:left="1134"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2ADE4" w14:textId="77777777" w:rsidR="00C4655E" w:rsidRDefault="00C4655E">
      <w:r>
        <w:separator/>
      </w:r>
    </w:p>
  </w:endnote>
  <w:endnote w:type="continuationSeparator" w:id="0">
    <w:p w14:paraId="0E301603" w14:textId="77777777" w:rsidR="00C4655E" w:rsidRDefault="00C46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Gra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 w:fontKey="{7C92C849-AA0E-4522-9883-D941CD58517B}"/>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2" w:fontKey="{D1E4DD02-9C97-4A16-87FF-4B8232B1140A}"/>
    <w:embedBold r:id="rId3" w:fontKey="{89E15BF9-1D11-4DEA-9F12-7ABCF6528DB1}"/>
  </w:font>
  <w:font w:name="Tahoma">
    <w:panose1 w:val="020B0604030504040204"/>
    <w:charset w:val="00"/>
    <w:family w:val="swiss"/>
    <w:pitch w:val="variable"/>
    <w:sig w:usb0="E1002EFF" w:usb1="C000605B" w:usb2="00000029" w:usb3="00000000" w:csb0="000101FF" w:csb1="00000000"/>
    <w:embedRegular r:id="rId4" w:fontKey="{BFEC8A9B-6B4B-4E60-B378-9544D3228120}"/>
  </w:font>
  <w:font w:name="Cambria">
    <w:panose1 w:val="02040503050406030204"/>
    <w:charset w:val="00"/>
    <w:family w:val="roman"/>
    <w:pitch w:val="variable"/>
    <w:sig w:usb0="E00006FF" w:usb1="420024FF" w:usb2="02000000" w:usb3="00000000" w:csb0="0000019F" w:csb1="00000000"/>
    <w:embedRegular r:id="rId5" w:fontKey="{FB74937E-D8D6-42F7-9D6B-67224DA22E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D4B3A" w14:textId="77777777" w:rsidR="00067850" w:rsidRDefault="00067850">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rPr>
      <w:t>2</w:t>
    </w:r>
    <w:r>
      <w:rPr>
        <w:caps/>
        <w:color w:val="4F81BD" w:themeColor="accent1"/>
      </w:rPr>
      <w:fldChar w:fldCharType="end"/>
    </w:r>
  </w:p>
  <w:p w14:paraId="2140123E" w14:textId="77777777" w:rsidR="00067850" w:rsidRDefault="000678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DD673" w14:textId="77777777" w:rsidR="00C4655E" w:rsidRDefault="00C4655E">
      <w:r>
        <w:separator/>
      </w:r>
    </w:p>
  </w:footnote>
  <w:footnote w:type="continuationSeparator" w:id="0">
    <w:p w14:paraId="734572A1" w14:textId="77777777" w:rsidR="00C4655E" w:rsidRDefault="00C46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215F9" w14:textId="53956903" w:rsidR="00F23C91" w:rsidRPr="003540BB" w:rsidRDefault="003540BB" w:rsidP="003540BB">
    <w:pPr>
      <w:pStyle w:val="En-tte"/>
    </w:pPr>
    <w:r>
      <w:t xml:space="preserve">EXEMPLE _EXPRESSION DU BESOIN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9pt;height:9pt" o:bullet="t">
        <v:imagedata r:id="rId1" o:title="MCBD14581_0000[1]"/>
      </v:shape>
    </w:pict>
  </w:numPicBullet>
  <w:numPicBullet w:numPicBulletId="1">
    <w:pict>
      <v:shape id="_x0000_i1195" type="#_x0000_t75" style="width:30pt;height:35.25pt" o:bullet="t">
        <v:imagedata r:id="rId2" o:title=""/>
      </v:shape>
    </w:pict>
  </w:numPicBullet>
  <w:numPicBullet w:numPicBulletId="2">
    <w:pict>
      <v:shape id="_x0000_i1196" type="#_x0000_t75" style="width:180pt;height:180pt" o:bullet="t">
        <v:imagedata r:id="rId3" o:title="MCj04326740000[1]"/>
      </v:shape>
    </w:pict>
  </w:numPicBullet>
  <w:numPicBullet w:numPicBulletId="3">
    <w:pict>
      <v:shape id="_x0000_i1197" type="#_x0000_t75" style="width:180pt;height:180pt" o:bullet="t">
        <v:imagedata r:id="rId4" o:title="MCj04326790000[1]"/>
      </v:shape>
    </w:pict>
  </w:numPicBullet>
  <w:numPicBullet w:numPicBulletId="4">
    <w:pict>
      <v:shape id="_x0000_i1198" type="#_x0000_t75" style="width:10.5pt;height:10.5pt" o:bullet="t">
        <v:imagedata r:id="rId5" o:title="bullet"/>
      </v:shape>
    </w:pict>
  </w:numPicBullet>
  <w:numPicBullet w:numPicBulletId="5">
    <w:pict>
      <v:shape id="_x0000_i1199" type="#_x0000_t75" style="width:9pt;height:9pt" o:bullet="t">
        <v:imagedata r:id="rId6" o:title="BD10267_"/>
      </v:shape>
    </w:pict>
  </w:numPicBullet>
  <w:numPicBullet w:numPicBulletId="6">
    <w:pict>
      <v:shape id="_x0000_i1200" type="#_x0000_t75" style="width:99.75pt;height:9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" o:bullet="t">
        <v:imagedata r:id="rId7" o:title="" croptop="-335f" cropbottom="-669f"/>
        <o:lock v:ext="edit" aspectratio="f"/>
      </v:shape>
    </w:pict>
  </w:numPicBullet>
  <w:abstractNum w:abstractNumId="0" w15:restartNumberingAfterBreak="0">
    <w:nsid w:val="FFFFFF7C"/>
    <w:multiLevelType w:val="singleLevel"/>
    <w:tmpl w:val="D92894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788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D2EE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06CD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F803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8AA8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5EA689F4"/>
    <w:lvl w:ilvl="0">
      <w:start w:val="1"/>
      <w:numFmt w:val="bullet"/>
      <w:pStyle w:val="Listepuces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2592A2B8"/>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4354786E"/>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BF56567"/>
    <w:multiLevelType w:val="hybridMultilevel"/>
    <w:tmpl w:val="01D495EA"/>
    <w:lvl w:ilvl="0" w:tplc="B1B62F92">
      <w:start w:val="1"/>
      <w:numFmt w:val="bullet"/>
      <w:pStyle w:val="TabPu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E93543"/>
    <w:multiLevelType w:val="hybridMultilevel"/>
    <w:tmpl w:val="FD8C9FBC"/>
    <w:lvl w:ilvl="0" w:tplc="80BE8C58">
      <w:start w:val="1"/>
      <w:numFmt w:val="bullet"/>
      <w:lvlText w:val=""/>
      <w:lvlJc w:val="left"/>
      <w:pPr>
        <w:tabs>
          <w:tab w:val="num" w:pos="720"/>
        </w:tabs>
        <w:ind w:left="720" w:hanging="360"/>
      </w:pPr>
      <w:rPr>
        <w:rFonts w:ascii="Wingdings" w:hAnsi="Wingdings" w:hint="default"/>
      </w:rPr>
    </w:lvl>
    <w:lvl w:ilvl="1" w:tplc="9C7CA74E">
      <w:start w:val="1"/>
      <w:numFmt w:val="bullet"/>
      <w:lvlText w:val=""/>
      <w:lvlJc w:val="left"/>
      <w:pPr>
        <w:tabs>
          <w:tab w:val="num" w:pos="1440"/>
        </w:tabs>
        <w:ind w:left="1440" w:hanging="360"/>
      </w:pPr>
      <w:rPr>
        <w:rFonts w:ascii="Wingdings" w:hAnsi="Wingdings" w:hint="default"/>
      </w:rPr>
    </w:lvl>
    <w:lvl w:ilvl="2" w:tplc="F7E6E70E" w:tentative="1">
      <w:start w:val="1"/>
      <w:numFmt w:val="bullet"/>
      <w:lvlText w:val=""/>
      <w:lvlJc w:val="left"/>
      <w:pPr>
        <w:tabs>
          <w:tab w:val="num" w:pos="2160"/>
        </w:tabs>
        <w:ind w:left="2160" w:hanging="360"/>
      </w:pPr>
      <w:rPr>
        <w:rFonts w:ascii="Wingdings" w:hAnsi="Wingdings" w:hint="default"/>
      </w:rPr>
    </w:lvl>
    <w:lvl w:ilvl="3" w:tplc="C7664B50" w:tentative="1">
      <w:start w:val="1"/>
      <w:numFmt w:val="bullet"/>
      <w:lvlText w:val=""/>
      <w:lvlJc w:val="left"/>
      <w:pPr>
        <w:tabs>
          <w:tab w:val="num" w:pos="2880"/>
        </w:tabs>
        <w:ind w:left="2880" w:hanging="360"/>
      </w:pPr>
      <w:rPr>
        <w:rFonts w:ascii="Wingdings" w:hAnsi="Wingdings" w:hint="default"/>
      </w:rPr>
    </w:lvl>
    <w:lvl w:ilvl="4" w:tplc="8C6CAA3E" w:tentative="1">
      <w:start w:val="1"/>
      <w:numFmt w:val="bullet"/>
      <w:lvlText w:val=""/>
      <w:lvlJc w:val="left"/>
      <w:pPr>
        <w:tabs>
          <w:tab w:val="num" w:pos="3600"/>
        </w:tabs>
        <w:ind w:left="3600" w:hanging="360"/>
      </w:pPr>
      <w:rPr>
        <w:rFonts w:ascii="Wingdings" w:hAnsi="Wingdings" w:hint="default"/>
      </w:rPr>
    </w:lvl>
    <w:lvl w:ilvl="5" w:tplc="A6F0C37C" w:tentative="1">
      <w:start w:val="1"/>
      <w:numFmt w:val="bullet"/>
      <w:lvlText w:val=""/>
      <w:lvlJc w:val="left"/>
      <w:pPr>
        <w:tabs>
          <w:tab w:val="num" w:pos="4320"/>
        </w:tabs>
        <w:ind w:left="4320" w:hanging="360"/>
      </w:pPr>
      <w:rPr>
        <w:rFonts w:ascii="Wingdings" w:hAnsi="Wingdings" w:hint="default"/>
      </w:rPr>
    </w:lvl>
    <w:lvl w:ilvl="6" w:tplc="F54AD996" w:tentative="1">
      <w:start w:val="1"/>
      <w:numFmt w:val="bullet"/>
      <w:lvlText w:val=""/>
      <w:lvlJc w:val="left"/>
      <w:pPr>
        <w:tabs>
          <w:tab w:val="num" w:pos="5040"/>
        </w:tabs>
        <w:ind w:left="5040" w:hanging="360"/>
      </w:pPr>
      <w:rPr>
        <w:rFonts w:ascii="Wingdings" w:hAnsi="Wingdings" w:hint="default"/>
      </w:rPr>
    </w:lvl>
    <w:lvl w:ilvl="7" w:tplc="D68A2718" w:tentative="1">
      <w:start w:val="1"/>
      <w:numFmt w:val="bullet"/>
      <w:lvlText w:val=""/>
      <w:lvlJc w:val="left"/>
      <w:pPr>
        <w:tabs>
          <w:tab w:val="num" w:pos="5760"/>
        </w:tabs>
        <w:ind w:left="5760" w:hanging="360"/>
      </w:pPr>
      <w:rPr>
        <w:rFonts w:ascii="Wingdings" w:hAnsi="Wingdings" w:hint="default"/>
      </w:rPr>
    </w:lvl>
    <w:lvl w:ilvl="8" w:tplc="3A065F9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067B45"/>
    <w:multiLevelType w:val="singleLevel"/>
    <w:tmpl w:val="9F68E5F6"/>
    <w:lvl w:ilvl="0">
      <w:start w:val="1"/>
      <w:numFmt w:val="bullet"/>
      <w:pStyle w:val="Listepuces3"/>
      <w:lvlText w:val=""/>
      <w:lvlJc w:val="left"/>
      <w:pPr>
        <w:tabs>
          <w:tab w:val="num" w:pos="1174"/>
        </w:tabs>
        <w:ind w:left="1174" w:hanging="454"/>
      </w:pPr>
      <w:rPr>
        <w:rFonts w:ascii="Symbol" w:hAnsi="Symbol" w:hint="default"/>
        <w:color w:val="999999"/>
      </w:rPr>
    </w:lvl>
  </w:abstractNum>
  <w:abstractNum w:abstractNumId="12" w15:restartNumberingAfterBreak="0">
    <w:nsid w:val="24CD7ED0"/>
    <w:multiLevelType w:val="hybridMultilevel"/>
    <w:tmpl w:val="F692F7B6"/>
    <w:lvl w:ilvl="0" w:tplc="84AA0874">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9A0135"/>
    <w:multiLevelType w:val="hybridMultilevel"/>
    <w:tmpl w:val="ED381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4D0E07"/>
    <w:multiLevelType w:val="hybridMultilevel"/>
    <w:tmpl w:val="0C4289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CB6951"/>
    <w:multiLevelType w:val="hybridMultilevel"/>
    <w:tmpl w:val="504A85E6"/>
    <w:lvl w:ilvl="0" w:tplc="9E8AAC82">
      <w:start w:val="1"/>
      <w:numFmt w:val="bullet"/>
      <w:lvlText w:val=""/>
      <w:lvlPicBulletId w:val="5"/>
      <w:lvlJc w:val="left"/>
      <w:pPr>
        <w:tabs>
          <w:tab w:val="num" w:pos="851"/>
        </w:tabs>
        <w:ind w:left="851" w:hanging="284"/>
      </w:pPr>
      <w:rPr>
        <w:rFonts w:ascii="Symbol" w:hAnsi="Symbol" w:hint="default"/>
        <w:color w:val="auto"/>
        <w:sz w:val="20"/>
        <w:szCs w:val="20"/>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A0FA0"/>
    <w:multiLevelType w:val="hybridMultilevel"/>
    <w:tmpl w:val="20C0EA1E"/>
    <w:lvl w:ilvl="0" w:tplc="93022E08">
      <w:start w:val="1"/>
      <w:numFmt w:val="bullet"/>
      <w:pStyle w:val="NormalLibrepuce1"/>
      <w:lvlText w:val=""/>
      <w:lvlJc w:val="left"/>
      <w:pPr>
        <w:tabs>
          <w:tab w:val="num" w:pos="1778"/>
        </w:tabs>
        <w:ind w:left="1778" w:hanging="360"/>
      </w:pPr>
      <w:rPr>
        <w:rFonts w:ascii="Wingdings" w:hAnsi="Wingdings" w:hint="default"/>
      </w:rPr>
    </w:lvl>
    <w:lvl w:ilvl="1" w:tplc="10C487A0">
      <w:start w:val="1"/>
      <w:numFmt w:val="bullet"/>
      <w:pStyle w:val="NormalLibrepuce2"/>
      <w:lvlText w:val="o"/>
      <w:lvlJc w:val="left"/>
      <w:pPr>
        <w:tabs>
          <w:tab w:val="num" w:pos="2498"/>
        </w:tabs>
        <w:ind w:left="2498" w:hanging="360"/>
      </w:pPr>
      <w:rPr>
        <w:rFonts w:ascii="Courier New" w:hAnsi="Courier New" w:hint="default"/>
      </w:rPr>
    </w:lvl>
    <w:lvl w:ilvl="2" w:tplc="040C0005">
      <w:start w:val="1"/>
      <w:numFmt w:val="bullet"/>
      <w:lvlText w:val=""/>
      <w:lvlJc w:val="left"/>
      <w:pPr>
        <w:tabs>
          <w:tab w:val="num" w:pos="3218"/>
        </w:tabs>
        <w:ind w:left="3218" w:hanging="360"/>
      </w:pPr>
      <w:rPr>
        <w:rFonts w:ascii="Wingdings" w:hAnsi="Wingdings" w:hint="default"/>
      </w:rPr>
    </w:lvl>
    <w:lvl w:ilvl="3" w:tplc="A34C030A">
      <w:numFmt w:val="bullet"/>
      <w:lvlText w:val="-"/>
      <w:lvlJc w:val="left"/>
      <w:pPr>
        <w:tabs>
          <w:tab w:val="num" w:pos="3938"/>
        </w:tabs>
        <w:ind w:left="3938" w:hanging="360"/>
      </w:pPr>
      <w:rPr>
        <w:rFonts w:ascii="Times New Roman" w:eastAsia="Times New Roman" w:hAnsi="Times New Roman" w:cs="Times New Roman"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17" w15:restartNumberingAfterBreak="0">
    <w:nsid w:val="4E14173E"/>
    <w:multiLevelType w:val="hybridMultilevel"/>
    <w:tmpl w:val="B9DE262A"/>
    <w:lvl w:ilvl="0" w:tplc="7D3CF6A2">
      <w:start w:val="1"/>
      <w:numFmt w:val="bullet"/>
      <w:lvlText w:val=""/>
      <w:lvlJc w:val="left"/>
      <w:pPr>
        <w:tabs>
          <w:tab w:val="num" w:pos="720"/>
        </w:tabs>
        <w:ind w:left="720" w:hanging="360"/>
      </w:pPr>
      <w:rPr>
        <w:rFonts w:ascii="Wingdings" w:hAnsi="Wingdings" w:hint="default"/>
      </w:rPr>
    </w:lvl>
    <w:lvl w:ilvl="1" w:tplc="5B6CCFAC" w:tentative="1">
      <w:start w:val="1"/>
      <w:numFmt w:val="bullet"/>
      <w:lvlText w:val=""/>
      <w:lvlJc w:val="left"/>
      <w:pPr>
        <w:tabs>
          <w:tab w:val="num" w:pos="1440"/>
        </w:tabs>
        <w:ind w:left="1440" w:hanging="360"/>
      </w:pPr>
      <w:rPr>
        <w:rFonts w:ascii="Wingdings" w:hAnsi="Wingdings" w:hint="default"/>
      </w:rPr>
    </w:lvl>
    <w:lvl w:ilvl="2" w:tplc="890C1358">
      <w:start w:val="1"/>
      <w:numFmt w:val="bullet"/>
      <w:lvlText w:val=""/>
      <w:lvlJc w:val="left"/>
      <w:pPr>
        <w:tabs>
          <w:tab w:val="num" w:pos="2160"/>
        </w:tabs>
        <w:ind w:left="2160" w:hanging="360"/>
      </w:pPr>
      <w:rPr>
        <w:rFonts w:ascii="Wingdings" w:hAnsi="Wingdings" w:hint="default"/>
      </w:rPr>
    </w:lvl>
    <w:lvl w:ilvl="3" w:tplc="593A624A" w:tentative="1">
      <w:start w:val="1"/>
      <w:numFmt w:val="bullet"/>
      <w:lvlText w:val=""/>
      <w:lvlJc w:val="left"/>
      <w:pPr>
        <w:tabs>
          <w:tab w:val="num" w:pos="2880"/>
        </w:tabs>
        <w:ind w:left="2880" w:hanging="360"/>
      </w:pPr>
      <w:rPr>
        <w:rFonts w:ascii="Wingdings" w:hAnsi="Wingdings" w:hint="default"/>
      </w:rPr>
    </w:lvl>
    <w:lvl w:ilvl="4" w:tplc="0BF037D4" w:tentative="1">
      <w:start w:val="1"/>
      <w:numFmt w:val="bullet"/>
      <w:lvlText w:val=""/>
      <w:lvlJc w:val="left"/>
      <w:pPr>
        <w:tabs>
          <w:tab w:val="num" w:pos="3600"/>
        </w:tabs>
        <w:ind w:left="3600" w:hanging="360"/>
      </w:pPr>
      <w:rPr>
        <w:rFonts w:ascii="Wingdings" w:hAnsi="Wingdings" w:hint="default"/>
      </w:rPr>
    </w:lvl>
    <w:lvl w:ilvl="5" w:tplc="1E0ACF1A" w:tentative="1">
      <w:start w:val="1"/>
      <w:numFmt w:val="bullet"/>
      <w:lvlText w:val=""/>
      <w:lvlJc w:val="left"/>
      <w:pPr>
        <w:tabs>
          <w:tab w:val="num" w:pos="4320"/>
        </w:tabs>
        <w:ind w:left="4320" w:hanging="360"/>
      </w:pPr>
      <w:rPr>
        <w:rFonts w:ascii="Wingdings" w:hAnsi="Wingdings" w:hint="default"/>
      </w:rPr>
    </w:lvl>
    <w:lvl w:ilvl="6" w:tplc="C1521888" w:tentative="1">
      <w:start w:val="1"/>
      <w:numFmt w:val="bullet"/>
      <w:lvlText w:val=""/>
      <w:lvlJc w:val="left"/>
      <w:pPr>
        <w:tabs>
          <w:tab w:val="num" w:pos="5040"/>
        </w:tabs>
        <w:ind w:left="5040" w:hanging="360"/>
      </w:pPr>
      <w:rPr>
        <w:rFonts w:ascii="Wingdings" w:hAnsi="Wingdings" w:hint="default"/>
      </w:rPr>
    </w:lvl>
    <w:lvl w:ilvl="7" w:tplc="916C7464" w:tentative="1">
      <w:start w:val="1"/>
      <w:numFmt w:val="bullet"/>
      <w:lvlText w:val=""/>
      <w:lvlJc w:val="left"/>
      <w:pPr>
        <w:tabs>
          <w:tab w:val="num" w:pos="5760"/>
        </w:tabs>
        <w:ind w:left="5760" w:hanging="360"/>
      </w:pPr>
      <w:rPr>
        <w:rFonts w:ascii="Wingdings" w:hAnsi="Wingdings" w:hint="default"/>
      </w:rPr>
    </w:lvl>
    <w:lvl w:ilvl="8" w:tplc="815AEA5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1A792C"/>
    <w:multiLevelType w:val="hybridMultilevel"/>
    <w:tmpl w:val="781C2506"/>
    <w:lvl w:ilvl="0" w:tplc="BC78D1A4">
      <w:start w:val="1"/>
      <w:numFmt w:val="bullet"/>
      <w:pStyle w:val="CarCar1Car"/>
      <w:lvlText w:val=""/>
      <w:lvlJc w:val="left"/>
      <w:pPr>
        <w:tabs>
          <w:tab w:val="num" w:pos="1068"/>
        </w:tabs>
        <w:ind w:left="1068" w:hanging="360"/>
      </w:pPr>
      <w:rPr>
        <w:rFonts w:ascii="Symbol" w:hAnsi="Symbol" w:hint="default"/>
      </w:rPr>
    </w:lvl>
    <w:lvl w:ilvl="1" w:tplc="040C0003">
      <w:start w:val="1"/>
      <w:numFmt w:val="bullet"/>
      <w:lvlText w:val="o"/>
      <w:lvlJc w:val="left"/>
      <w:pPr>
        <w:tabs>
          <w:tab w:val="num" w:pos="348"/>
        </w:tabs>
        <w:ind w:left="348" w:hanging="360"/>
      </w:pPr>
      <w:rPr>
        <w:rFonts w:ascii="Courier New" w:hAnsi="Courier New" w:cs="Courier New" w:hint="default"/>
      </w:rPr>
    </w:lvl>
    <w:lvl w:ilvl="2" w:tplc="040C0001">
      <w:start w:val="1"/>
      <w:numFmt w:val="bullet"/>
      <w:lvlText w:val=""/>
      <w:lvlJc w:val="left"/>
      <w:pPr>
        <w:tabs>
          <w:tab w:val="num" w:pos="1068"/>
        </w:tabs>
        <w:ind w:left="1068" w:hanging="360"/>
      </w:pPr>
      <w:rPr>
        <w:rFonts w:ascii="Symbol" w:hAnsi="Symbol" w:hint="default"/>
      </w:rPr>
    </w:lvl>
    <w:lvl w:ilvl="3" w:tplc="040C000B">
      <w:start w:val="1"/>
      <w:numFmt w:val="bullet"/>
      <w:lvlText w:val=""/>
      <w:lvlJc w:val="left"/>
      <w:pPr>
        <w:tabs>
          <w:tab w:val="num" w:pos="1788"/>
        </w:tabs>
        <w:ind w:left="1788" w:hanging="360"/>
      </w:pPr>
      <w:rPr>
        <w:rFonts w:ascii="Wingdings" w:hAnsi="Wingdings" w:hint="default"/>
      </w:rPr>
    </w:lvl>
    <w:lvl w:ilvl="4" w:tplc="040C0003">
      <w:start w:val="1"/>
      <w:numFmt w:val="bullet"/>
      <w:lvlText w:val="o"/>
      <w:lvlJc w:val="left"/>
      <w:pPr>
        <w:tabs>
          <w:tab w:val="num" w:pos="2508"/>
        </w:tabs>
        <w:ind w:left="2508" w:hanging="360"/>
      </w:pPr>
      <w:rPr>
        <w:rFonts w:ascii="Courier New" w:hAnsi="Courier New" w:cs="Courier New" w:hint="default"/>
      </w:rPr>
    </w:lvl>
    <w:lvl w:ilvl="5" w:tplc="040C0001">
      <w:start w:val="1"/>
      <w:numFmt w:val="bullet"/>
      <w:lvlText w:val=""/>
      <w:lvlJc w:val="left"/>
      <w:pPr>
        <w:tabs>
          <w:tab w:val="num" w:pos="3228"/>
        </w:tabs>
        <w:ind w:left="3228" w:hanging="360"/>
      </w:pPr>
      <w:rPr>
        <w:rFonts w:ascii="Symbol" w:hAnsi="Symbol" w:hint="default"/>
      </w:rPr>
    </w:lvl>
    <w:lvl w:ilvl="6" w:tplc="040C000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cs="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9" w15:restartNumberingAfterBreak="0">
    <w:nsid w:val="6F6D6C58"/>
    <w:multiLevelType w:val="hybridMultilevel"/>
    <w:tmpl w:val="994A1BA8"/>
    <w:lvl w:ilvl="0" w:tplc="2D0C767A">
      <w:start w:val="19"/>
      <w:numFmt w:val="bullet"/>
      <w:lvlText w:val="-"/>
      <w:lvlJc w:val="left"/>
      <w:pPr>
        <w:tabs>
          <w:tab w:val="num" w:pos="644"/>
        </w:tabs>
        <w:ind w:left="644" w:hanging="360"/>
      </w:pPr>
      <w:rPr>
        <w:rFonts w:ascii="Arial" w:eastAsia="Times New Roman" w:hAnsi="Arial" w:cs="Arial"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70C5080B"/>
    <w:multiLevelType w:val="multilevel"/>
    <w:tmpl w:val="6F988A2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79296D6A"/>
    <w:multiLevelType w:val="multilevel"/>
    <w:tmpl w:val="6F988A2C"/>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1855"/>
        </w:tabs>
        <w:ind w:left="1855" w:hanging="720"/>
      </w:pPr>
    </w:lvl>
    <w:lvl w:ilvl="3">
      <w:start w:val="1"/>
      <w:numFmt w:val="decimal"/>
      <w:pStyle w:val="Titre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7D1275F3"/>
    <w:multiLevelType w:val="hybridMultilevel"/>
    <w:tmpl w:val="A22CE79E"/>
    <w:lvl w:ilvl="0" w:tplc="AB6A7B8A">
      <w:start w:val="1"/>
      <w:numFmt w:val="bullet"/>
      <w:pStyle w:val="GuidePuce"/>
      <w:lvlText w:val=""/>
      <w:lvlJc w:val="left"/>
      <w:pPr>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65182096">
    <w:abstractNumId w:val="11"/>
  </w:num>
  <w:num w:numId="2" w16cid:durableId="80958550">
    <w:abstractNumId w:val="22"/>
  </w:num>
  <w:num w:numId="3" w16cid:durableId="1245872054">
    <w:abstractNumId w:val="8"/>
  </w:num>
  <w:num w:numId="4" w16cid:durableId="899486045">
    <w:abstractNumId w:val="21"/>
  </w:num>
  <w:num w:numId="5" w16cid:durableId="745030645">
    <w:abstractNumId w:val="9"/>
  </w:num>
  <w:num w:numId="6" w16cid:durableId="507256402">
    <w:abstractNumId w:val="6"/>
  </w:num>
  <w:num w:numId="7" w16cid:durableId="1696930380">
    <w:abstractNumId w:val="12"/>
  </w:num>
  <w:num w:numId="8" w16cid:durableId="872502093">
    <w:abstractNumId w:val="15"/>
  </w:num>
  <w:num w:numId="9" w16cid:durableId="235822130">
    <w:abstractNumId w:val="7"/>
  </w:num>
  <w:num w:numId="10" w16cid:durableId="2141725262">
    <w:abstractNumId w:val="3"/>
  </w:num>
  <w:num w:numId="11" w16cid:durableId="1745452781">
    <w:abstractNumId w:val="2"/>
  </w:num>
  <w:num w:numId="12" w16cid:durableId="883179039">
    <w:abstractNumId w:val="1"/>
  </w:num>
  <w:num w:numId="13" w16cid:durableId="610430373">
    <w:abstractNumId w:val="0"/>
  </w:num>
  <w:num w:numId="14" w16cid:durableId="1110390591">
    <w:abstractNumId w:val="5"/>
  </w:num>
  <w:num w:numId="15" w16cid:durableId="1405102916">
    <w:abstractNumId w:val="4"/>
  </w:num>
  <w:num w:numId="16" w16cid:durableId="868445295">
    <w:abstractNumId w:val="16"/>
  </w:num>
  <w:num w:numId="17" w16cid:durableId="836043088">
    <w:abstractNumId w:val="16"/>
  </w:num>
  <w:num w:numId="18" w16cid:durableId="477763823">
    <w:abstractNumId w:val="16"/>
  </w:num>
  <w:num w:numId="19" w16cid:durableId="1485197032">
    <w:abstractNumId w:val="16"/>
  </w:num>
  <w:num w:numId="20" w16cid:durableId="1192455754">
    <w:abstractNumId w:val="10"/>
  </w:num>
  <w:num w:numId="21" w16cid:durableId="1499495642">
    <w:abstractNumId w:val="17"/>
  </w:num>
  <w:num w:numId="22" w16cid:durableId="705182316">
    <w:abstractNumId w:val="21"/>
  </w:num>
  <w:num w:numId="23" w16cid:durableId="252318998">
    <w:abstractNumId w:val="13"/>
  </w:num>
  <w:num w:numId="24" w16cid:durableId="1551696698">
    <w:abstractNumId w:val="20"/>
  </w:num>
  <w:num w:numId="25" w16cid:durableId="257254864">
    <w:abstractNumId w:val="21"/>
  </w:num>
  <w:num w:numId="26" w16cid:durableId="1672878300">
    <w:abstractNumId w:val="21"/>
  </w:num>
  <w:num w:numId="27" w16cid:durableId="646936071">
    <w:abstractNumId w:val="19"/>
  </w:num>
  <w:num w:numId="28" w16cid:durableId="158277493">
    <w:abstractNumId w:val="18"/>
  </w:num>
  <w:num w:numId="29" w16cid:durableId="44466314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fr-BE" w:vendorID="64" w:dllVersion="6" w:nlCheck="1" w:checkStyle="1"/>
  <w:activeWritingStyle w:appName="MSWord" w:lang="en-US" w:vendorID="64" w:dllVersion="6" w:nlCheck="1" w:checkStyle="1"/>
  <w:activeWritingStyle w:appName="MSWord" w:lang="fr-CA" w:vendorID="64" w:dllVersion="6" w:nlCheck="1" w:checkStyle="1"/>
  <w:activeWritingStyle w:appName="MSWord" w:lang="fr-FR" w:vendorID="64" w:dllVersion="0" w:nlCheck="1" w:checkStyle="0"/>
  <w:activeWritingStyle w:appName="MSWord" w:lang="en-GB" w:vendorID="64" w:dllVersion="0" w:nlCheck="1" w:checkStyle="0"/>
  <w:proofState w:spelling="clean"/>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227"/>
  <w:hyphenationZone w:val="425"/>
  <w:drawingGridHorizontalSpacing w:val="102"/>
  <w:drawingGridVerticalSpacing w:val="181"/>
  <w:displayHorizontalDrawingGridEvery w:val="2"/>
  <w:doNotUseMarginsForDrawingGridOrigin/>
  <w:drawingGridHorizontalOrigin w:val="1259"/>
  <w:drawingGridVerticalOrigin w:val="178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12"/>
    <w:rsid w:val="00007E97"/>
    <w:rsid w:val="000105BA"/>
    <w:rsid w:val="00012496"/>
    <w:rsid w:val="000128E9"/>
    <w:rsid w:val="00037C8C"/>
    <w:rsid w:val="00041D1F"/>
    <w:rsid w:val="00067850"/>
    <w:rsid w:val="00071214"/>
    <w:rsid w:val="000915C9"/>
    <w:rsid w:val="00091FA1"/>
    <w:rsid w:val="00096008"/>
    <w:rsid w:val="000B5538"/>
    <w:rsid w:val="000C36D5"/>
    <w:rsid w:val="000C5ED3"/>
    <w:rsid w:val="000D5E91"/>
    <w:rsid w:val="000E7D87"/>
    <w:rsid w:val="00100829"/>
    <w:rsid w:val="00101758"/>
    <w:rsid w:val="00102FCD"/>
    <w:rsid w:val="00103618"/>
    <w:rsid w:val="00107025"/>
    <w:rsid w:val="00110EA6"/>
    <w:rsid w:val="00115D1B"/>
    <w:rsid w:val="001177C6"/>
    <w:rsid w:val="001215B3"/>
    <w:rsid w:val="00126047"/>
    <w:rsid w:val="001354F8"/>
    <w:rsid w:val="0014022E"/>
    <w:rsid w:val="00151E8A"/>
    <w:rsid w:val="00162F28"/>
    <w:rsid w:val="00164049"/>
    <w:rsid w:val="00175F2F"/>
    <w:rsid w:val="00190B8A"/>
    <w:rsid w:val="00192970"/>
    <w:rsid w:val="00197612"/>
    <w:rsid w:val="001A18B9"/>
    <w:rsid w:val="001B2BB9"/>
    <w:rsid w:val="001C16AD"/>
    <w:rsid w:val="001E7ACC"/>
    <w:rsid w:val="001F2E54"/>
    <w:rsid w:val="002013DE"/>
    <w:rsid w:val="002233BB"/>
    <w:rsid w:val="0022549E"/>
    <w:rsid w:val="00226CC4"/>
    <w:rsid w:val="0023169A"/>
    <w:rsid w:val="002324CE"/>
    <w:rsid w:val="002412A8"/>
    <w:rsid w:val="00247BF4"/>
    <w:rsid w:val="00251625"/>
    <w:rsid w:val="00260169"/>
    <w:rsid w:val="0027154A"/>
    <w:rsid w:val="00272BEB"/>
    <w:rsid w:val="00276A9C"/>
    <w:rsid w:val="00286172"/>
    <w:rsid w:val="002923E0"/>
    <w:rsid w:val="00293712"/>
    <w:rsid w:val="002D24C9"/>
    <w:rsid w:val="002E227D"/>
    <w:rsid w:val="002E276B"/>
    <w:rsid w:val="003015A9"/>
    <w:rsid w:val="00324564"/>
    <w:rsid w:val="00324716"/>
    <w:rsid w:val="00333644"/>
    <w:rsid w:val="0033655E"/>
    <w:rsid w:val="00342DBA"/>
    <w:rsid w:val="003540BB"/>
    <w:rsid w:val="00354420"/>
    <w:rsid w:val="003607C9"/>
    <w:rsid w:val="00360A5F"/>
    <w:rsid w:val="003611BC"/>
    <w:rsid w:val="0037353C"/>
    <w:rsid w:val="00383622"/>
    <w:rsid w:val="00384644"/>
    <w:rsid w:val="003850AE"/>
    <w:rsid w:val="00391227"/>
    <w:rsid w:val="003A7452"/>
    <w:rsid w:val="003B51B4"/>
    <w:rsid w:val="003C0CFD"/>
    <w:rsid w:val="003C4808"/>
    <w:rsid w:val="003C6615"/>
    <w:rsid w:val="003D45ED"/>
    <w:rsid w:val="003D4D01"/>
    <w:rsid w:val="003E12F4"/>
    <w:rsid w:val="00415A66"/>
    <w:rsid w:val="0042302E"/>
    <w:rsid w:val="0042627A"/>
    <w:rsid w:val="00426750"/>
    <w:rsid w:val="0044153D"/>
    <w:rsid w:val="004662E7"/>
    <w:rsid w:val="00466CFD"/>
    <w:rsid w:val="00474965"/>
    <w:rsid w:val="004915F2"/>
    <w:rsid w:val="00495D47"/>
    <w:rsid w:val="004C1D76"/>
    <w:rsid w:val="004C52BA"/>
    <w:rsid w:val="004E03B4"/>
    <w:rsid w:val="004E3769"/>
    <w:rsid w:val="004E390B"/>
    <w:rsid w:val="004E40E5"/>
    <w:rsid w:val="004F7624"/>
    <w:rsid w:val="004F7EA3"/>
    <w:rsid w:val="00505136"/>
    <w:rsid w:val="00506B98"/>
    <w:rsid w:val="00516571"/>
    <w:rsid w:val="00526ACD"/>
    <w:rsid w:val="0053079D"/>
    <w:rsid w:val="00535F81"/>
    <w:rsid w:val="005406D2"/>
    <w:rsid w:val="0054258D"/>
    <w:rsid w:val="005479F6"/>
    <w:rsid w:val="00552C05"/>
    <w:rsid w:val="0055625C"/>
    <w:rsid w:val="00565B55"/>
    <w:rsid w:val="00566883"/>
    <w:rsid w:val="00567336"/>
    <w:rsid w:val="00576FEC"/>
    <w:rsid w:val="00585762"/>
    <w:rsid w:val="005970C9"/>
    <w:rsid w:val="005975A4"/>
    <w:rsid w:val="005A5884"/>
    <w:rsid w:val="005A6262"/>
    <w:rsid w:val="005A7820"/>
    <w:rsid w:val="005B119A"/>
    <w:rsid w:val="005C4444"/>
    <w:rsid w:val="005D7B37"/>
    <w:rsid w:val="005E17A4"/>
    <w:rsid w:val="005E1BB7"/>
    <w:rsid w:val="005E73E2"/>
    <w:rsid w:val="005F1B29"/>
    <w:rsid w:val="00600C2A"/>
    <w:rsid w:val="00602674"/>
    <w:rsid w:val="00605C6A"/>
    <w:rsid w:val="00610945"/>
    <w:rsid w:val="006136E8"/>
    <w:rsid w:val="0062624C"/>
    <w:rsid w:val="00627CFD"/>
    <w:rsid w:val="00630DA0"/>
    <w:rsid w:val="006329CD"/>
    <w:rsid w:val="006362A8"/>
    <w:rsid w:val="00653968"/>
    <w:rsid w:val="0065720B"/>
    <w:rsid w:val="0066124D"/>
    <w:rsid w:val="00662864"/>
    <w:rsid w:val="006631B2"/>
    <w:rsid w:val="0066742A"/>
    <w:rsid w:val="00672C0C"/>
    <w:rsid w:val="0068064C"/>
    <w:rsid w:val="0069226B"/>
    <w:rsid w:val="00695CD7"/>
    <w:rsid w:val="006A0B38"/>
    <w:rsid w:val="006A1FF9"/>
    <w:rsid w:val="006A27AD"/>
    <w:rsid w:val="006A6DE2"/>
    <w:rsid w:val="006B1073"/>
    <w:rsid w:val="006C0512"/>
    <w:rsid w:val="006C4270"/>
    <w:rsid w:val="006C7CC7"/>
    <w:rsid w:val="006D0934"/>
    <w:rsid w:val="006E2114"/>
    <w:rsid w:val="006E5154"/>
    <w:rsid w:val="006E64F4"/>
    <w:rsid w:val="007044D5"/>
    <w:rsid w:val="00707990"/>
    <w:rsid w:val="00712473"/>
    <w:rsid w:val="00712C64"/>
    <w:rsid w:val="007218BF"/>
    <w:rsid w:val="00722BBA"/>
    <w:rsid w:val="00726762"/>
    <w:rsid w:val="0073019A"/>
    <w:rsid w:val="00730A4A"/>
    <w:rsid w:val="00731C67"/>
    <w:rsid w:val="00731DDA"/>
    <w:rsid w:val="007324CF"/>
    <w:rsid w:val="00734C4F"/>
    <w:rsid w:val="00760625"/>
    <w:rsid w:val="007612F2"/>
    <w:rsid w:val="007972AB"/>
    <w:rsid w:val="007A0387"/>
    <w:rsid w:val="007A1C11"/>
    <w:rsid w:val="007A37C2"/>
    <w:rsid w:val="007A6B19"/>
    <w:rsid w:val="007B71F9"/>
    <w:rsid w:val="007C44B0"/>
    <w:rsid w:val="007F593E"/>
    <w:rsid w:val="00801CF4"/>
    <w:rsid w:val="00805D3D"/>
    <w:rsid w:val="008259D0"/>
    <w:rsid w:val="00826FEB"/>
    <w:rsid w:val="00834BC0"/>
    <w:rsid w:val="0084064C"/>
    <w:rsid w:val="00851242"/>
    <w:rsid w:val="00852D40"/>
    <w:rsid w:val="00857E7E"/>
    <w:rsid w:val="00862F2B"/>
    <w:rsid w:val="00870A97"/>
    <w:rsid w:val="00874B54"/>
    <w:rsid w:val="00880D6C"/>
    <w:rsid w:val="008A2D17"/>
    <w:rsid w:val="008B1C2B"/>
    <w:rsid w:val="008B7F78"/>
    <w:rsid w:val="008C69F3"/>
    <w:rsid w:val="008D2EA5"/>
    <w:rsid w:val="008D3A38"/>
    <w:rsid w:val="008D5B76"/>
    <w:rsid w:val="008E30C5"/>
    <w:rsid w:val="0091168F"/>
    <w:rsid w:val="00911C07"/>
    <w:rsid w:val="009141CB"/>
    <w:rsid w:val="0091500F"/>
    <w:rsid w:val="00915230"/>
    <w:rsid w:val="00921E67"/>
    <w:rsid w:val="00922BBA"/>
    <w:rsid w:val="0094152C"/>
    <w:rsid w:val="0094419A"/>
    <w:rsid w:val="0094598A"/>
    <w:rsid w:val="00953609"/>
    <w:rsid w:val="00965C46"/>
    <w:rsid w:val="00974372"/>
    <w:rsid w:val="009834DC"/>
    <w:rsid w:val="009C2B76"/>
    <w:rsid w:val="009C565E"/>
    <w:rsid w:val="009C6DEC"/>
    <w:rsid w:val="009D0FD9"/>
    <w:rsid w:val="009E4C66"/>
    <w:rsid w:val="009F1D22"/>
    <w:rsid w:val="00A0427F"/>
    <w:rsid w:val="00A1104F"/>
    <w:rsid w:val="00A128EC"/>
    <w:rsid w:val="00A251A5"/>
    <w:rsid w:val="00A3076B"/>
    <w:rsid w:val="00A3105D"/>
    <w:rsid w:val="00A33497"/>
    <w:rsid w:val="00A35830"/>
    <w:rsid w:val="00A41DBD"/>
    <w:rsid w:val="00A43522"/>
    <w:rsid w:val="00A4492D"/>
    <w:rsid w:val="00A572A5"/>
    <w:rsid w:val="00A7073F"/>
    <w:rsid w:val="00A71FB8"/>
    <w:rsid w:val="00A812B4"/>
    <w:rsid w:val="00A90DCF"/>
    <w:rsid w:val="00A93BB7"/>
    <w:rsid w:val="00AA4643"/>
    <w:rsid w:val="00AB1256"/>
    <w:rsid w:val="00AC04FB"/>
    <w:rsid w:val="00AC1FA7"/>
    <w:rsid w:val="00AC1FE7"/>
    <w:rsid w:val="00AC394B"/>
    <w:rsid w:val="00AD159A"/>
    <w:rsid w:val="00AE0B61"/>
    <w:rsid w:val="00AE2B2C"/>
    <w:rsid w:val="00AF299B"/>
    <w:rsid w:val="00AF53E4"/>
    <w:rsid w:val="00B04538"/>
    <w:rsid w:val="00B1330D"/>
    <w:rsid w:val="00B15F60"/>
    <w:rsid w:val="00B161A0"/>
    <w:rsid w:val="00B23984"/>
    <w:rsid w:val="00B259AD"/>
    <w:rsid w:val="00B27B2D"/>
    <w:rsid w:val="00B35B58"/>
    <w:rsid w:val="00B40977"/>
    <w:rsid w:val="00B44338"/>
    <w:rsid w:val="00B5529D"/>
    <w:rsid w:val="00B56813"/>
    <w:rsid w:val="00B56F10"/>
    <w:rsid w:val="00B74908"/>
    <w:rsid w:val="00B7517A"/>
    <w:rsid w:val="00B8489D"/>
    <w:rsid w:val="00B8562F"/>
    <w:rsid w:val="00B85D97"/>
    <w:rsid w:val="00B94269"/>
    <w:rsid w:val="00B94A45"/>
    <w:rsid w:val="00BA26BA"/>
    <w:rsid w:val="00BA69EF"/>
    <w:rsid w:val="00BC3237"/>
    <w:rsid w:val="00BC5408"/>
    <w:rsid w:val="00BD0579"/>
    <w:rsid w:val="00BF4CAD"/>
    <w:rsid w:val="00C007E0"/>
    <w:rsid w:val="00C067B1"/>
    <w:rsid w:val="00C10B24"/>
    <w:rsid w:val="00C17321"/>
    <w:rsid w:val="00C17DF2"/>
    <w:rsid w:val="00C31E45"/>
    <w:rsid w:val="00C3300B"/>
    <w:rsid w:val="00C36B35"/>
    <w:rsid w:val="00C4655E"/>
    <w:rsid w:val="00C6654F"/>
    <w:rsid w:val="00C66B5C"/>
    <w:rsid w:val="00C72937"/>
    <w:rsid w:val="00C77588"/>
    <w:rsid w:val="00C80F37"/>
    <w:rsid w:val="00C82D33"/>
    <w:rsid w:val="00C856A5"/>
    <w:rsid w:val="00C86D59"/>
    <w:rsid w:val="00C94704"/>
    <w:rsid w:val="00C96FFB"/>
    <w:rsid w:val="00CA658D"/>
    <w:rsid w:val="00CB0E44"/>
    <w:rsid w:val="00CB4DD5"/>
    <w:rsid w:val="00CB62EA"/>
    <w:rsid w:val="00CC12A9"/>
    <w:rsid w:val="00CC749A"/>
    <w:rsid w:val="00CD363C"/>
    <w:rsid w:val="00CD3763"/>
    <w:rsid w:val="00CE2BED"/>
    <w:rsid w:val="00CE3F3B"/>
    <w:rsid w:val="00CF6660"/>
    <w:rsid w:val="00D02B87"/>
    <w:rsid w:val="00D11EC3"/>
    <w:rsid w:val="00D30B28"/>
    <w:rsid w:val="00D4062E"/>
    <w:rsid w:val="00D45F66"/>
    <w:rsid w:val="00D50D04"/>
    <w:rsid w:val="00D60A39"/>
    <w:rsid w:val="00D60CBC"/>
    <w:rsid w:val="00D62E69"/>
    <w:rsid w:val="00D73BF7"/>
    <w:rsid w:val="00D83487"/>
    <w:rsid w:val="00D877A4"/>
    <w:rsid w:val="00D90A26"/>
    <w:rsid w:val="00D92295"/>
    <w:rsid w:val="00D931D6"/>
    <w:rsid w:val="00D962E1"/>
    <w:rsid w:val="00DB32B7"/>
    <w:rsid w:val="00DB7A02"/>
    <w:rsid w:val="00DC255C"/>
    <w:rsid w:val="00DC770D"/>
    <w:rsid w:val="00DD1A7D"/>
    <w:rsid w:val="00DE44CA"/>
    <w:rsid w:val="00DE5663"/>
    <w:rsid w:val="00DF56D7"/>
    <w:rsid w:val="00E030A6"/>
    <w:rsid w:val="00E10D0D"/>
    <w:rsid w:val="00E2044E"/>
    <w:rsid w:val="00E34318"/>
    <w:rsid w:val="00E42E1F"/>
    <w:rsid w:val="00E443BB"/>
    <w:rsid w:val="00E52E57"/>
    <w:rsid w:val="00E55AAE"/>
    <w:rsid w:val="00E5711C"/>
    <w:rsid w:val="00E57366"/>
    <w:rsid w:val="00E6341F"/>
    <w:rsid w:val="00E72AAB"/>
    <w:rsid w:val="00E768A8"/>
    <w:rsid w:val="00E83747"/>
    <w:rsid w:val="00E965F3"/>
    <w:rsid w:val="00EB290D"/>
    <w:rsid w:val="00EB2A35"/>
    <w:rsid w:val="00EB4133"/>
    <w:rsid w:val="00EC2078"/>
    <w:rsid w:val="00EC3773"/>
    <w:rsid w:val="00EC65D3"/>
    <w:rsid w:val="00EE6D5D"/>
    <w:rsid w:val="00EF1ACF"/>
    <w:rsid w:val="00F01FAC"/>
    <w:rsid w:val="00F0350D"/>
    <w:rsid w:val="00F16AD9"/>
    <w:rsid w:val="00F21D66"/>
    <w:rsid w:val="00F21E3D"/>
    <w:rsid w:val="00F227C3"/>
    <w:rsid w:val="00F23C91"/>
    <w:rsid w:val="00F341DD"/>
    <w:rsid w:val="00F42717"/>
    <w:rsid w:val="00F54CC5"/>
    <w:rsid w:val="00F60778"/>
    <w:rsid w:val="00F66BCA"/>
    <w:rsid w:val="00F70966"/>
    <w:rsid w:val="00F72CBF"/>
    <w:rsid w:val="00F76FCD"/>
    <w:rsid w:val="00F8412C"/>
    <w:rsid w:val="00F84B9B"/>
    <w:rsid w:val="00F86C50"/>
    <w:rsid w:val="00F978B8"/>
    <w:rsid w:val="00FA0832"/>
    <w:rsid w:val="00FA42B0"/>
    <w:rsid w:val="00FB4127"/>
    <w:rsid w:val="00FB64E1"/>
    <w:rsid w:val="00FB6EC8"/>
    <w:rsid w:val="00FC0DA2"/>
    <w:rsid w:val="00FC4BCB"/>
    <w:rsid w:val="00FD7A44"/>
    <w:rsid w:val="00FE0F61"/>
    <w:rsid w:val="00FF57A4"/>
    <w:rsid w:val="00FF76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4E0EBCBE"/>
  <w15:docId w15:val="{1B9A741B-9B5C-4161-87D5-9E638FCEE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0B38"/>
    <w:pPr>
      <w:spacing w:after="60"/>
    </w:pPr>
    <w:rPr>
      <w:rFonts w:ascii="Arial" w:hAnsi="Arial"/>
    </w:rPr>
  </w:style>
  <w:style w:type="paragraph" w:styleId="Titre1">
    <w:name w:val="heading 1"/>
    <w:basedOn w:val="Normal"/>
    <w:next w:val="NormalLibre"/>
    <w:qFormat/>
    <w:rsid w:val="00D877A4"/>
    <w:pPr>
      <w:keepNext/>
      <w:pageBreakBefore/>
      <w:numPr>
        <w:numId w:val="4"/>
      </w:numPr>
      <w:pBdr>
        <w:bottom w:val="double" w:sz="4" w:space="1" w:color="auto"/>
      </w:pBdr>
      <w:spacing w:before="120" w:after="240"/>
      <w:outlineLvl w:val="0"/>
    </w:pPr>
    <w:rPr>
      <w:b/>
      <w:bCs/>
      <w:sz w:val="36"/>
      <w:szCs w:val="36"/>
    </w:rPr>
  </w:style>
  <w:style w:type="paragraph" w:styleId="Titre2">
    <w:name w:val="heading 2"/>
    <w:basedOn w:val="Normal"/>
    <w:next w:val="NormalLibre"/>
    <w:qFormat/>
    <w:rsid w:val="00D877A4"/>
    <w:pPr>
      <w:keepNext/>
      <w:numPr>
        <w:ilvl w:val="1"/>
        <w:numId w:val="4"/>
      </w:numPr>
      <w:pBdr>
        <w:bottom w:val="single" w:sz="6" w:space="1" w:color="auto"/>
      </w:pBdr>
      <w:tabs>
        <w:tab w:val="left" w:pos="709"/>
      </w:tabs>
      <w:spacing w:before="480"/>
      <w:outlineLvl w:val="1"/>
    </w:pPr>
    <w:rPr>
      <w:b/>
      <w:bCs/>
      <w:sz w:val="28"/>
      <w:szCs w:val="28"/>
    </w:rPr>
  </w:style>
  <w:style w:type="paragraph" w:styleId="Titre3">
    <w:name w:val="heading 3"/>
    <w:basedOn w:val="Normal"/>
    <w:next w:val="NormalLibre"/>
    <w:link w:val="Titre3Car"/>
    <w:qFormat/>
    <w:rsid w:val="00D877A4"/>
    <w:pPr>
      <w:keepNext/>
      <w:numPr>
        <w:ilvl w:val="2"/>
        <w:numId w:val="4"/>
      </w:numPr>
      <w:spacing w:before="480"/>
      <w:outlineLvl w:val="2"/>
    </w:pPr>
    <w:rPr>
      <w:b/>
      <w:bCs/>
      <w:sz w:val="22"/>
      <w:szCs w:val="22"/>
    </w:rPr>
  </w:style>
  <w:style w:type="paragraph" w:styleId="Titre4">
    <w:name w:val="heading 4"/>
    <w:basedOn w:val="Normal"/>
    <w:next w:val="NormalLibre"/>
    <w:qFormat/>
    <w:rsid w:val="00D877A4"/>
    <w:pPr>
      <w:keepNext/>
      <w:numPr>
        <w:ilvl w:val="3"/>
        <w:numId w:val="4"/>
      </w:numPr>
      <w:tabs>
        <w:tab w:val="left" w:pos="1701"/>
      </w:tabs>
      <w:spacing w:before="360"/>
      <w:outlineLvl w:val="3"/>
    </w:pPr>
    <w:rPr>
      <w:b/>
      <w:szCs w:val="16"/>
    </w:rPr>
  </w:style>
  <w:style w:type="paragraph" w:styleId="Titre5">
    <w:name w:val="heading 5"/>
    <w:basedOn w:val="Normal"/>
    <w:next w:val="Normal"/>
    <w:qFormat/>
    <w:rsid w:val="00D877A4"/>
    <w:pPr>
      <w:keepNext/>
      <w:outlineLvl w:val="4"/>
    </w:pPr>
    <w:rPr>
      <w:sz w:val="16"/>
      <w:szCs w:val="16"/>
    </w:rPr>
  </w:style>
  <w:style w:type="paragraph" w:styleId="Titre6">
    <w:name w:val="heading 6"/>
    <w:aliases w:val="Do Not Use"/>
    <w:basedOn w:val="Normal"/>
    <w:next w:val="Normal"/>
    <w:qFormat/>
    <w:rsid w:val="00D877A4"/>
    <w:pPr>
      <w:keepNext/>
      <w:outlineLvl w:val="5"/>
    </w:pPr>
    <w:rPr>
      <w:sz w:val="16"/>
      <w:szCs w:val="16"/>
    </w:rPr>
  </w:style>
  <w:style w:type="paragraph" w:styleId="Titre7">
    <w:name w:val="heading 7"/>
    <w:aliases w:val="Do Not Use3"/>
    <w:basedOn w:val="Normal"/>
    <w:next w:val="Normal"/>
    <w:qFormat/>
    <w:rsid w:val="00D877A4"/>
    <w:pPr>
      <w:keepNext/>
      <w:outlineLvl w:val="6"/>
    </w:pPr>
    <w:rPr>
      <w:sz w:val="16"/>
      <w:szCs w:val="16"/>
    </w:rPr>
  </w:style>
  <w:style w:type="paragraph" w:styleId="Titre8">
    <w:name w:val="heading 8"/>
    <w:aliases w:val="Do Not Use2"/>
    <w:basedOn w:val="Normal"/>
    <w:next w:val="Normal"/>
    <w:qFormat/>
    <w:rsid w:val="00D877A4"/>
    <w:pPr>
      <w:keepNext/>
      <w:outlineLvl w:val="7"/>
    </w:pPr>
    <w:rPr>
      <w:sz w:val="16"/>
      <w:szCs w:val="16"/>
    </w:rPr>
  </w:style>
  <w:style w:type="paragraph" w:styleId="Titre9">
    <w:name w:val="heading 9"/>
    <w:aliases w:val="Do Not Use1"/>
    <w:basedOn w:val="Normal"/>
    <w:next w:val="Normal"/>
    <w:qFormat/>
    <w:rsid w:val="00D877A4"/>
    <w:pPr>
      <w:keepNext/>
      <w:outlineLvl w:val="8"/>
    </w:pPr>
    <w:rPr>
      <w:snapToGrid w:val="0"/>
      <w:vanish/>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Libre">
    <w:name w:val="Normal_Libre"/>
    <w:basedOn w:val="Normal"/>
    <w:qFormat/>
    <w:rsid w:val="00E965F3"/>
    <w:pPr>
      <w:spacing w:before="120" w:after="0"/>
      <w:ind w:left="284"/>
      <w:jc w:val="both"/>
    </w:pPr>
  </w:style>
  <w:style w:type="character" w:customStyle="1" w:styleId="Titre3Car">
    <w:name w:val="Titre 3 Car"/>
    <w:basedOn w:val="Policepardfaut"/>
    <w:link w:val="Titre3"/>
    <w:rsid w:val="00426750"/>
    <w:rPr>
      <w:rFonts w:ascii="Arial" w:hAnsi="Arial"/>
      <w:b/>
      <w:bCs/>
      <w:sz w:val="22"/>
      <w:szCs w:val="22"/>
      <w:lang w:val="fr-FR" w:eastAsia="fr-FR" w:bidi="ar-SA"/>
    </w:rPr>
  </w:style>
  <w:style w:type="paragraph" w:styleId="En-tte">
    <w:name w:val="header"/>
    <w:basedOn w:val="Normal"/>
    <w:rsid w:val="00D877A4"/>
    <w:pPr>
      <w:tabs>
        <w:tab w:val="center" w:pos="4536"/>
        <w:tab w:val="right" w:pos="9072"/>
      </w:tabs>
    </w:pPr>
  </w:style>
  <w:style w:type="paragraph" w:customStyle="1" w:styleId="Rfrences">
    <w:name w:val="Références"/>
    <w:basedOn w:val="Normal"/>
    <w:rsid w:val="003850AE"/>
    <w:rPr>
      <w:rFonts w:ascii="Arial Gras" w:hAnsi="Arial Gras"/>
      <w:b/>
      <w:smallCaps/>
      <w:sz w:val="24"/>
    </w:rPr>
  </w:style>
  <w:style w:type="character" w:styleId="Numrodepage">
    <w:name w:val="page number"/>
    <w:basedOn w:val="Policepardfaut"/>
    <w:rsid w:val="00D877A4"/>
  </w:style>
  <w:style w:type="paragraph" w:customStyle="1" w:styleId="Exemple">
    <w:name w:val="Exemple"/>
    <w:basedOn w:val="Normal"/>
    <w:rsid w:val="00922BBA"/>
    <w:rPr>
      <w:i/>
    </w:rPr>
  </w:style>
  <w:style w:type="paragraph" w:styleId="Listepuces2">
    <w:name w:val="List Bullet 2"/>
    <w:basedOn w:val="Normal"/>
    <w:rsid w:val="00922BBA"/>
    <w:pPr>
      <w:numPr>
        <w:numId w:val="6"/>
      </w:numPr>
      <w:contextualSpacing/>
    </w:pPr>
  </w:style>
  <w:style w:type="paragraph" w:styleId="TM1">
    <w:name w:val="toc 1"/>
    <w:basedOn w:val="Normal"/>
    <w:next w:val="Normal"/>
    <w:uiPriority w:val="39"/>
    <w:rsid w:val="00D877A4"/>
    <w:pPr>
      <w:tabs>
        <w:tab w:val="left" w:pos="567"/>
        <w:tab w:val="right" w:leader="dot" w:pos="9923"/>
      </w:tabs>
      <w:spacing w:before="180"/>
      <w:ind w:left="567" w:hanging="567"/>
    </w:pPr>
    <w:rPr>
      <w:b/>
      <w:noProof/>
      <w:sz w:val="24"/>
      <w:szCs w:val="22"/>
    </w:rPr>
  </w:style>
  <w:style w:type="paragraph" w:customStyle="1" w:styleId="Sous-titreparagraphe">
    <w:name w:val="Sous-titre paragraphe"/>
    <w:basedOn w:val="Normal"/>
    <w:next w:val="Normal"/>
    <w:rsid w:val="00EC2078"/>
    <w:pPr>
      <w:keepNext/>
      <w:spacing w:before="180"/>
    </w:pPr>
    <w:rPr>
      <w:b/>
    </w:rPr>
  </w:style>
  <w:style w:type="paragraph" w:styleId="Listepuces">
    <w:name w:val="List Bullet"/>
    <w:basedOn w:val="Normal"/>
    <w:rsid w:val="00D877A4"/>
    <w:pPr>
      <w:numPr>
        <w:numId w:val="3"/>
      </w:numPr>
      <w:contextualSpacing/>
    </w:pPr>
  </w:style>
  <w:style w:type="paragraph" w:styleId="TM2">
    <w:name w:val="toc 2"/>
    <w:basedOn w:val="Normal"/>
    <w:next w:val="Normal"/>
    <w:uiPriority w:val="39"/>
    <w:rsid w:val="00D877A4"/>
    <w:pPr>
      <w:tabs>
        <w:tab w:val="left" w:pos="1000"/>
        <w:tab w:val="right" w:leader="dot" w:pos="9911"/>
      </w:tabs>
      <w:spacing w:before="120"/>
      <w:ind w:left="993" w:hanging="709"/>
    </w:pPr>
    <w:rPr>
      <w:iCs/>
      <w:noProof/>
      <w:sz w:val="22"/>
      <w:szCs w:val="22"/>
    </w:rPr>
  </w:style>
  <w:style w:type="paragraph" w:styleId="TM3">
    <w:name w:val="toc 3"/>
    <w:basedOn w:val="Normal"/>
    <w:next w:val="Normal"/>
    <w:uiPriority w:val="39"/>
    <w:rsid w:val="00D877A4"/>
    <w:pPr>
      <w:tabs>
        <w:tab w:val="left" w:pos="1276"/>
        <w:tab w:val="right" w:leader="dot" w:pos="9911"/>
      </w:tabs>
      <w:spacing w:after="20"/>
      <w:ind w:left="1276" w:hanging="709"/>
    </w:pPr>
    <w:rPr>
      <w:noProof/>
    </w:rPr>
  </w:style>
  <w:style w:type="paragraph" w:styleId="TM4">
    <w:name w:val="toc 4"/>
    <w:basedOn w:val="Normal"/>
    <w:next w:val="Normal"/>
    <w:uiPriority w:val="39"/>
    <w:rsid w:val="00D877A4"/>
    <w:pPr>
      <w:tabs>
        <w:tab w:val="left" w:pos="1843"/>
        <w:tab w:val="right" w:leader="dot" w:pos="9911"/>
      </w:tabs>
      <w:ind w:left="1843" w:hanging="992"/>
    </w:pPr>
    <w:rPr>
      <w:i/>
      <w:noProof/>
    </w:rPr>
  </w:style>
  <w:style w:type="character" w:styleId="Lienhypertexte">
    <w:name w:val="Hyperlink"/>
    <w:basedOn w:val="Policepardfaut"/>
    <w:uiPriority w:val="99"/>
    <w:rsid w:val="00D877A4"/>
    <w:rPr>
      <w:color w:val="0000FF"/>
      <w:u w:val="single"/>
    </w:rPr>
  </w:style>
  <w:style w:type="paragraph" w:styleId="NormalWeb">
    <w:name w:val="Normal (Web)"/>
    <w:basedOn w:val="Normal"/>
    <w:rsid w:val="00F54CC5"/>
    <w:pPr>
      <w:spacing w:before="100" w:beforeAutospacing="1" w:after="100" w:afterAutospacing="1"/>
    </w:pPr>
    <w:rPr>
      <w:rFonts w:ascii="Times New Roman" w:hAnsi="Times New Roman"/>
      <w:sz w:val="24"/>
      <w:szCs w:val="24"/>
    </w:rPr>
  </w:style>
  <w:style w:type="paragraph" w:styleId="Pieddepage">
    <w:name w:val="footer"/>
    <w:basedOn w:val="Normal"/>
    <w:link w:val="PieddepageCar"/>
    <w:uiPriority w:val="99"/>
    <w:rsid w:val="00D877A4"/>
    <w:pPr>
      <w:tabs>
        <w:tab w:val="center" w:pos="4536"/>
        <w:tab w:val="right" w:pos="9072"/>
      </w:tabs>
    </w:pPr>
  </w:style>
  <w:style w:type="paragraph" w:styleId="Index1">
    <w:name w:val="index 1"/>
    <w:basedOn w:val="Normal"/>
    <w:next w:val="Normal"/>
    <w:autoRedefine/>
    <w:uiPriority w:val="99"/>
    <w:semiHidden/>
    <w:rsid w:val="00F54CC5"/>
    <w:pPr>
      <w:suppressAutoHyphens/>
      <w:ind w:left="200" w:hanging="200"/>
    </w:pPr>
    <w:rPr>
      <w:rFonts w:ascii="Helvetica" w:hAnsi="Helvetica"/>
      <w:color w:val="000000"/>
      <w:lang w:eastAsia="ar-SA"/>
    </w:rPr>
  </w:style>
  <w:style w:type="paragraph" w:styleId="Index2">
    <w:name w:val="index 2"/>
    <w:basedOn w:val="Normal"/>
    <w:next w:val="Normal"/>
    <w:autoRedefine/>
    <w:semiHidden/>
    <w:rsid w:val="00BD0579"/>
    <w:pPr>
      <w:ind w:left="400" w:hanging="200"/>
    </w:pPr>
  </w:style>
  <w:style w:type="paragraph" w:styleId="Corpsdetexte">
    <w:name w:val="Body Text"/>
    <w:basedOn w:val="Normal"/>
    <w:link w:val="CorpsdetexteCar"/>
    <w:rsid w:val="00F54CC5"/>
  </w:style>
  <w:style w:type="character" w:customStyle="1" w:styleId="CorpsdetexteCar">
    <w:name w:val="Corps de texte Car"/>
    <w:basedOn w:val="Policepardfaut"/>
    <w:link w:val="Corpsdetexte"/>
    <w:rsid w:val="00BF4CAD"/>
    <w:rPr>
      <w:rFonts w:ascii="Arial" w:hAnsi="Arial"/>
    </w:rPr>
  </w:style>
  <w:style w:type="paragraph" w:styleId="Index3">
    <w:name w:val="index 3"/>
    <w:basedOn w:val="Normal"/>
    <w:next w:val="Normal"/>
    <w:autoRedefine/>
    <w:semiHidden/>
    <w:rsid w:val="00BD0579"/>
    <w:pPr>
      <w:ind w:left="600" w:hanging="200"/>
    </w:pPr>
  </w:style>
  <w:style w:type="character" w:styleId="Appelnotedebasdep">
    <w:name w:val="footnote reference"/>
    <w:basedOn w:val="Policepardfaut"/>
    <w:semiHidden/>
    <w:rsid w:val="00D877A4"/>
    <w:rPr>
      <w:position w:val="6"/>
      <w:sz w:val="16"/>
      <w:szCs w:val="16"/>
    </w:rPr>
  </w:style>
  <w:style w:type="paragraph" w:styleId="Notedebasdepage">
    <w:name w:val="footnote text"/>
    <w:basedOn w:val="Normal"/>
    <w:semiHidden/>
    <w:rsid w:val="00F54CC5"/>
    <w:pPr>
      <w:spacing w:before="120" w:after="120"/>
    </w:pPr>
    <w:rPr>
      <w:sz w:val="16"/>
      <w:szCs w:val="16"/>
      <w:lang w:eastAsia="en-US"/>
    </w:rPr>
  </w:style>
  <w:style w:type="character" w:styleId="Lienhypertextesuivivisit">
    <w:name w:val="FollowedHyperlink"/>
    <w:basedOn w:val="Policepardfaut"/>
    <w:rsid w:val="00D877A4"/>
    <w:rPr>
      <w:color w:val="800080"/>
      <w:u w:val="single"/>
    </w:rPr>
  </w:style>
  <w:style w:type="character" w:styleId="Appeldenotedefin">
    <w:name w:val="endnote reference"/>
    <w:semiHidden/>
    <w:rsid w:val="00BD0579"/>
    <w:rPr>
      <w:b/>
      <w:vertAlign w:val="superscript"/>
    </w:rPr>
  </w:style>
  <w:style w:type="paragraph" w:styleId="Notedefin">
    <w:name w:val="endnote text"/>
    <w:basedOn w:val="Normal"/>
    <w:semiHidden/>
    <w:rsid w:val="00BD0579"/>
    <w:pPr>
      <w:keepLines/>
      <w:spacing w:after="0" w:line="220" w:lineRule="atLeast"/>
      <w:ind w:left="1080"/>
    </w:pPr>
    <w:rPr>
      <w:rFonts w:ascii="Times New Roman" w:hAnsi="Times New Roman"/>
      <w:sz w:val="18"/>
    </w:rPr>
  </w:style>
  <w:style w:type="character" w:styleId="Numrodeligne">
    <w:name w:val="line number"/>
    <w:rsid w:val="00BD0579"/>
    <w:rPr>
      <w:sz w:val="18"/>
    </w:rPr>
  </w:style>
  <w:style w:type="paragraph" w:styleId="Listepuces3">
    <w:name w:val="List Bullet 3"/>
    <w:basedOn w:val="Normal"/>
    <w:rsid w:val="000C36D5"/>
    <w:pPr>
      <w:numPr>
        <w:numId w:val="1"/>
      </w:numPr>
      <w:tabs>
        <w:tab w:val="clear" w:pos="1174"/>
        <w:tab w:val="left" w:pos="1276"/>
      </w:tabs>
      <w:ind w:left="1276" w:hanging="425"/>
    </w:pPr>
  </w:style>
  <w:style w:type="paragraph" w:styleId="Adressedestinataire">
    <w:name w:val="envelope address"/>
    <w:basedOn w:val="Normal"/>
    <w:rsid w:val="00BD0579"/>
    <w:pPr>
      <w:framePr w:w="7938" w:h="1985" w:hRule="exact" w:hSpace="141" w:wrap="auto" w:hAnchor="page" w:xAlign="center" w:yAlign="bottom"/>
      <w:spacing w:before="160" w:after="0" w:line="288" w:lineRule="auto"/>
      <w:ind w:left="2835"/>
    </w:pPr>
    <w:rPr>
      <w:sz w:val="24"/>
    </w:rPr>
  </w:style>
  <w:style w:type="paragraph" w:styleId="Adresseexpditeur">
    <w:name w:val="envelope return"/>
    <w:basedOn w:val="Normal"/>
    <w:rsid w:val="00BD0579"/>
    <w:pPr>
      <w:spacing w:before="160" w:after="0" w:line="288" w:lineRule="auto"/>
    </w:pPr>
    <w:rPr>
      <w:sz w:val="18"/>
    </w:rPr>
  </w:style>
  <w:style w:type="paragraph" w:customStyle="1" w:styleId="TabTitre">
    <w:name w:val="TabTitre"/>
    <w:basedOn w:val="TabTexte"/>
    <w:next w:val="TabTexte"/>
    <w:qFormat/>
    <w:rsid w:val="00276A9C"/>
    <w:rPr>
      <w:rFonts w:eastAsia="Arial Unicode MS"/>
      <w:b/>
      <w:bCs/>
    </w:rPr>
  </w:style>
  <w:style w:type="paragraph" w:customStyle="1" w:styleId="TabTexte">
    <w:name w:val="TabTexte"/>
    <w:basedOn w:val="Normal"/>
    <w:qFormat/>
    <w:rsid w:val="00B85D97"/>
    <w:pPr>
      <w:spacing w:before="60"/>
    </w:pPr>
  </w:style>
  <w:style w:type="paragraph" w:customStyle="1" w:styleId="Guide">
    <w:name w:val="Guide"/>
    <w:basedOn w:val="Normal"/>
    <w:qFormat/>
    <w:rsid w:val="00630DA0"/>
    <w:pPr>
      <w:spacing w:before="120"/>
      <w:jc w:val="both"/>
    </w:pPr>
    <w:rPr>
      <w:vanish/>
      <w:color w:val="0000FF"/>
    </w:rPr>
  </w:style>
  <w:style w:type="table" w:styleId="Grilledutableau">
    <w:name w:val="Table Grid"/>
    <w:basedOn w:val="TableauNormal"/>
    <w:rsid w:val="00D877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mrfrences">
    <w:name w:val="Nom références"/>
    <w:next w:val="Normal"/>
    <w:rsid w:val="0027154A"/>
    <w:rPr>
      <w:rFonts w:ascii="Calibri" w:hAnsi="Calibri"/>
      <w:b/>
    </w:rPr>
  </w:style>
  <w:style w:type="paragraph" w:styleId="Textedebulles">
    <w:name w:val="Balloon Text"/>
    <w:basedOn w:val="Normal"/>
    <w:rsid w:val="00D877A4"/>
    <w:pPr>
      <w:spacing w:after="0"/>
    </w:pPr>
    <w:rPr>
      <w:rFonts w:ascii="Tahoma" w:hAnsi="Tahoma" w:cs="Tahoma"/>
      <w:sz w:val="16"/>
      <w:szCs w:val="16"/>
    </w:rPr>
  </w:style>
  <w:style w:type="table" w:customStyle="1" w:styleId="Auchan">
    <w:name w:val="Auchan"/>
    <w:basedOn w:val="TableauNormal"/>
    <w:rsid w:val="00D877A4"/>
    <w:rPr>
      <w:rFonts w:ascii="Arial" w:hAnsi="Arial"/>
    </w:rPr>
    <w:tblPr>
      <w:tblStyleRowBandSize w:val="1"/>
    </w:tblPr>
    <w:tblStylePr w:type="firstRow">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C0C0C0"/>
      </w:tcPr>
    </w:tblStylePr>
    <w:tblStylePr w:type="lastRow">
      <w:rPr>
        <w:rFonts w:ascii="Arial" w:hAnsi="Arial"/>
        <w:b/>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Index4">
    <w:name w:val="index 4"/>
    <w:basedOn w:val="Normal"/>
    <w:autoRedefine/>
    <w:semiHidden/>
    <w:rsid w:val="00922BBA"/>
    <w:pPr>
      <w:tabs>
        <w:tab w:val="right" w:pos="4080"/>
      </w:tabs>
      <w:spacing w:after="0" w:line="220" w:lineRule="atLeast"/>
      <w:ind w:left="720" w:hanging="360"/>
    </w:pPr>
    <w:rPr>
      <w:rFonts w:ascii="Times New Roman" w:hAnsi="Times New Roman"/>
      <w:sz w:val="18"/>
    </w:rPr>
  </w:style>
  <w:style w:type="paragraph" w:styleId="Index5">
    <w:name w:val="index 5"/>
    <w:basedOn w:val="Normal"/>
    <w:autoRedefine/>
    <w:semiHidden/>
    <w:rsid w:val="00922BBA"/>
    <w:pPr>
      <w:tabs>
        <w:tab w:val="right" w:pos="4080"/>
      </w:tabs>
      <w:spacing w:after="0" w:line="220" w:lineRule="atLeast"/>
      <w:ind w:left="720" w:hanging="360"/>
    </w:pPr>
    <w:rPr>
      <w:rFonts w:ascii="Times New Roman" w:hAnsi="Times New Roman"/>
      <w:sz w:val="18"/>
    </w:rPr>
  </w:style>
  <w:style w:type="paragraph" w:styleId="Index6">
    <w:name w:val="index 6"/>
    <w:basedOn w:val="Normal"/>
    <w:next w:val="Normal"/>
    <w:autoRedefine/>
    <w:semiHidden/>
    <w:rsid w:val="00426750"/>
    <w:pPr>
      <w:spacing w:before="160" w:line="288" w:lineRule="auto"/>
      <w:ind w:left="1200" w:hanging="200"/>
    </w:pPr>
    <w:rPr>
      <w:sz w:val="18"/>
    </w:rPr>
  </w:style>
  <w:style w:type="paragraph" w:styleId="Index7">
    <w:name w:val="index 7"/>
    <w:basedOn w:val="Normal"/>
    <w:next w:val="Normal"/>
    <w:autoRedefine/>
    <w:semiHidden/>
    <w:rsid w:val="00426750"/>
    <w:pPr>
      <w:spacing w:before="160" w:line="288" w:lineRule="auto"/>
      <w:ind w:left="1400" w:hanging="200"/>
    </w:pPr>
    <w:rPr>
      <w:sz w:val="18"/>
    </w:rPr>
  </w:style>
  <w:style w:type="paragraph" w:styleId="Index8">
    <w:name w:val="index 8"/>
    <w:basedOn w:val="Normal"/>
    <w:next w:val="Normal"/>
    <w:autoRedefine/>
    <w:semiHidden/>
    <w:rsid w:val="00426750"/>
    <w:pPr>
      <w:spacing w:before="160" w:line="288" w:lineRule="auto"/>
      <w:ind w:left="1600" w:hanging="200"/>
    </w:pPr>
    <w:rPr>
      <w:sz w:val="18"/>
    </w:rPr>
  </w:style>
  <w:style w:type="paragraph" w:styleId="Index9">
    <w:name w:val="index 9"/>
    <w:basedOn w:val="Normal"/>
    <w:next w:val="Normal"/>
    <w:autoRedefine/>
    <w:semiHidden/>
    <w:rsid w:val="00426750"/>
    <w:pPr>
      <w:spacing w:before="160" w:line="288" w:lineRule="auto"/>
      <w:ind w:left="1800" w:hanging="200"/>
    </w:pPr>
    <w:rPr>
      <w:sz w:val="18"/>
    </w:rPr>
  </w:style>
  <w:style w:type="paragraph" w:customStyle="1" w:styleId="GuidePuce">
    <w:name w:val="Guide_Puce"/>
    <w:basedOn w:val="Normal"/>
    <w:link w:val="GuidePuceCar"/>
    <w:qFormat/>
    <w:rsid w:val="0042627A"/>
    <w:pPr>
      <w:numPr>
        <w:numId w:val="2"/>
      </w:numPr>
      <w:tabs>
        <w:tab w:val="left" w:pos="709"/>
      </w:tabs>
      <w:spacing w:after="0"/>
    </w:pPr>
    <w:rPr>
      <w:vanish/>
      <w:color w:val="0000FF"/>
      <w:szCs w:val="24"/>
    </w:rPr>
  </w:style>
  <w:style w:type="character" w:customStyle="1" w:styleId="GuidePuceCar">
    <w:name w:val="Guide_Puce Car"/>
    <w:basedOn w:val="Policepardfaut"/>
    <w:link w:val="GuidePuce"/>
    <w:rsid w:val="0042627A"/>
    <w:rPr>
      <w:rFonts w:ascii="Arial" w:hAnsi="Arial"/>
      <w:vanish/>
      <w:color w:val="0000FF"/>
      <w:szCs w:val="24"/>
    </w:rPr>
  </w:style>
  <w:style w:type="paragraph" w:customStyle="1" w:styleId="Ligne23">
    <w:name w:val="Ligne 2/3"/>
    <w:basedOn w:val="Normal"/>
    <w:next w:val="Normal"/>
    <w:rsid w:val="00D877A4"/>
    <w:pPr>
      <w:keepNext/>
      <w:pBdr>
        <w:bottom w:val="single" w:sz="4" w:space="1" w:color="808080"/>
      </w:pBdr>
      <w:spacing w:before="120" w:after="120"/>
      <w:ind w:left="1797"/>
    </w:pPr>
    <w:rPr>
      <w:sz w:val="8"/>
      <w:szCs w:val="8"/>
    </w:rPr>
  </w:style>
  <w:style w:type="paragraph" w:customStyle="1" w:styleId="TabPuce">
    <w:name w:val="TabPuce"/>
    <w:basedOn w:val="Normal"/>
    <w:qFormat/>
    <w:rsid w:val="00276A9C"/>
    <w:pPr>
      <w:numPr>
        <w:numId w:val="5"/>
      </w:numPr>
      <w:tabs>
        <w:tab w:val="left" w:pos="502"/>
      </w:tabs>
      <w:ind w:left="499" w:hanging="284"/>
    </w:pPr>
  </w:style>
  <w:style w:type="paragraph" w:styleId="En-ttedetabledesmatires">
    <w:name w:val="TOC Heading"/>
    <w:basedOn w:val="Normal"/>
    <w:next w:val="Normal"/>
    <w:uiPriority w:val="39"/>
    <w:qFormat/>
    <w:rsid w:val="00B8562F"/>
    <w:pPr>
      <w:pBdr>
        <w:bottom w:val="single" w:sz="4" w:space="1" w:color="808080"/>
      </w:pBdr>
      <w:spacing w:after="120"/>
      <w:jc w:val="center"/>
    </w:pPr>
    <w:rPr>
      <w:b/>
      <w:sz w:val="28"/>
    </w:rPr>
  </w:style>
  <w:style w:type="paragraph" w:customStyle="1" w:styleId="NormalLibrepuce1">
    <w:name w:val="Normal_Libre_puce1"/>
    <w:basedOn w:val="NormalLibre"/>
    <w:qFormat/>
    <w:rsid w:val="00567336"/>
    <w:pPr>
      <w:numPr>
        <w:numId w:val="19"/>
      </w:numPr>
      <w:tabs>
        <w:tab w:val="clear" w:pos="1778"/>
        <w:tab w:val="left" w:pos="924"/>
      </w:tabs>
      <w:spacing w:before="60"/>
      <w:ind w:left="925" w:hanging="284"/>
      <w:jc w:val="left"/>
    </w:pPr>
  </w:style>
  <w:style w:type="paragraph" w:customStyle="1" w:styleId="NormalLibrepuce2">
    <w:name w:val="Normal_Libre_puce2"/>
    <w:basedOn w:val="NormalLibrepuce1"/>
    <w:qFormat/>
    <w:rsid w:val="00567336"/>
    <w:pPr>
      <w:numPr>
        <w:ilvl w:val="1"/>
      </w:numPr>
      <w:tabs>
        <w:tab w:val="clear" w:pos="924"/>
        <w:tab w:val="clear" w:pos="2498"/>
        <w:tab w:val="num" w:pos="1418"/>
      </w:tabs>
      <w:ind w:left="1418"/>
    </w:pPr>
  </w:style>
  <w:style w:type="character" w:styleId="lev">
    <w:name w:val="Strong"/>
    <w:basedOn w:val="Policepardfaut"/>
    <w:qFormat/>
    <w:rsid w:val="00D62E69"/>
    <w:rPr>
      <w:b/>
      <w:bCs/>
    </w:rPr>
  </w:style>
  <w:style w:type="paragraph" w:styleId="Normalcentr">
    <w:name w:val="Block Text"/>
    <w:basedOn w:val="Normal"/>
    <w:rsid w:val="00734C4F"/>
    <w:pPr>
      <w:spacing w:after="120"/>
      <w:ind w:left="1440" w:right="1440"/>
    </w:pPr>
  </w:style>
  <w:style w:type="character" w:styleId="Accentuation">
    <w:name w:val="Emphasis"/>
    <w:basedOn w:val="Policepardfaut"/>
    <w:qFormat/>
    <w:rsid w:val="00AB1256"/>
    <w:rPr>
      <w:i/>
      <w:iCs/>
    </w:rPr>
  </w:style>
  <w:style w:type="paragraph" w:customStyle="1" w:styleId="CarCar1Car">
    <w:name w:val="Car Car1 Car"/>
    <w:basedOn w:val="Normal"/>
    <w:rsid w:val="002013DE"/>
    <w:pPr>
      <w:numPr>
        <w:numId w:val="28"/>
      </w:numPr>
      <w:spacing w:after="0"/>
    </w:pPr>
    <w:rPr>
      <w:rFonts w:cs="Arial"/>
      <w:bCs/>
      <w:sz w:val="22"/>
      <w:szCs w:val="22"/>
    </w:rPr>
  </w:style>
  <w:style w:type="character" w:customStyle="1" w:styleId="PieddepageCar">
    <w:name w:val="Pied de page Car"/>
    <w:basedOn w:val="Policepardfaut"/>
    <w:link w:val="Pieddepage"/>
    <w:uiPriority w:val="99"/>
    <w:rsid w:val="00067850"/>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054333">
      <w:bodyDiv w:val="1"/>
      <w:marLeft w:val="0"/>
      <w:marRight w:val="0"/>
      <w:marTop w:val="0"/>
      <w:marBottom w:val="0"/>
      <w:divBdr>
        <w:top w:val="none" w:sz="0" w:space="0" w:color="auto"/>
        <w:left w:val="none" w:sz="0" w:space="0" w:color="auto"/>
        <w:bottom w:val="none" w:sz="0" w:space="0" w:color="auto"/>
        <w:right w:val="none" w:sz="0" w:space="0" w:color="auto"/>
      </w:divBdr>
      <w:divsChild>
        <w:div w:id="359205749">
          <w:marLeft w:val="1296"/>
          <w:marRight w:val="0"/>
          <w:marTop w:val="58"/>
          <w:marBottom w:val="0"/>
          <w:divBdr>
            <w:top w:val="none" w:sz="0" w:space="0" w:color="auto"/>
            <w:left w:val="none" w:sz="0" w:space="0" w:color="auto"/>
            <w:bottom w:val="none" w:sz="0" w:space="0" w:color="auto"/>
            <w:right w:val="none" w:sz="0" w:space="0" w:color="auto"/>
          </w:divBdr>
        </w:div>
        <w:div w:id="434136988">
          <w:marLeft w:val="432"/>
          <w:marRight w:val="0"/>
          <w:marTop w:val="288"/>
          <w:marBottom w:val="0"/>
          <w:divBdr>
            <w:top w:val="none" w:sz="0" w:space="0" w:color="auto"/>
            <w:left w:val="none" w:sz="0" w:space="0" w:color="auto"/>
            <w:bottom w:val="none" w:sz="0" w:space="0" w:color="auto"/>
            <w:right w:val="none" w:sz="0" w:space="0" w:color="auto"/>
          </w:divBdr>
        </w:div>
        <w:div w:id="1237278400">
          <w:marLeft w:val="432"/>
          <w:marRight w:val="0"/>
          <w:marTop w:val="288"/>
          <w:marBottom w:val="0"/>
          <w:divBdr>
            <w:top w:val="none" w:sz="0" w:space="0" w:color="auto"/>
            <w:left w:val="none" w:sz="0" w:space="0" w:color="auto"/>
            <w:bottom w:val="none" w:sz="0" w:space="0" w:color="auto"/>
            <w:right w:val="none" w:sz="0" w:space="0" w:color="auto"/>
          </w:divBdr>
        </w:div>
        <w:div w:id="1759715954">
          <w:marLeft w:val="1296"/>
          <w:marRight w:val="0"/>
          <w:marTop w:val="58"/>
          <w:marBottom w:val="0"/>
          <w:divBdr>
            <w:top w:val="none" w:sz="0" w:space="0" w:color="auto"/>
            <w:left w:val="none" w:sz="0" w:space="0" w:color="auto"/>
            <w:bottom w:val="none" w:sz="0" w:space="0" w:color="auto"/>
            <w:right w:val="none" w:sz="0" w:space="0" w:color="auto"/>
          </w:divBdr>
        </w:div>
        <w:div w:id="2007782616">
          <w:marLeft w:val="1296"/>
          <w:marRight w:val="0"/>
          <w:marTop w:val="58"/>
          <w:marBottom w:val="0"/>
          <w:divBdr>
            <w:top w:val="none" w:sz="0" w:space="0" w:color="auto"/>
            <w:left w:val="none" w:sz="0" w:space="0" w:color="auto"/>
            <w:bottom w:val="none" w:sz="0" w:space="0" w:color="auto"/>
            <w:right w:val="none" w:sz="0" w:space="0" w:color="auto"/>
          </w:divBdr>
        </w:div>
      </w:divsChild>
    </w:div>
    <w:div w:id="524443258">
      <w:bodyDiv w:val="1"/>
      <w:marLeft w:val="0"/>
      <w:marRight w:val="0"/>
      <w:marTop w:val="0"/>
      <w:marBottom w:val="0"/>
      <w:divBdr>
        <w:top w:val="none" w:sz="0" w:space="0" w:color="auto"/>
        <w:left w:val="none" w:sz="0" w:space="0" w:color="auto"/>
        <w:bottom w:val="none" w:sz="0" w:space="0" w:color="auto"/>
        <w:right w:val="none" w:sz="0" w:space="0" w:color="auto"/>
      </w:divBdr>
    </w:div>
    <w:div w:id="800879219">
      <w:bodyDiv w:val="1"/>
      <w:marLeft w:val="0"/>
      <w:marRight w:val="0"/>
      <w:marTop w:val="0"/>
      <w:marBottom w:val="0"/>
      <w:divBdr>
        <w:top w:val="none" w:sz="0" w:space="0" w:color="auto"/>
        <w:left w:val="none" w:sz="0" w:space="0" w:color="auto"/>
        <w:bottom w:val="none" w:sz="0" w:space="0" w:color="auto"/>
        <w:right w:val="none" w:sz="0" w:space="0" w:color="auto"/>
      </w:divBdr>
      <w:divsChild>
        <w:div w:id="1630550662">
          <w:marLeft w:val="1296"/>
          <w:marRight w:val="0"/>
          <w:marTop w:val="48"/>
          <w:marBottom w:val="0"/>
          <w:divBdr>
            <w:top w:val="none" w:sz="0" w:space="0" w:color="auto"/>
            <w:left w:val="none" w:sz="0" w:space="0" w:color="auto"/>
            <w:bottom w:val="none" w:sz="0" w:space="0" w:color="auto"/>
            <w:right w:val="none" w:sz="0" w:space="0" w:color="auto"/>
          </w:divBdr>
        </w:div>
      </w:divsChild>
    </w:div>
    <w:div w:id="1005085853">
      <w:bodyDiv w:val="1"/>
      <w:marLeft w:val="0"/>
      <w:marRight w:val="0"/>
      <w:marTop w:val="0"/>
      <w:marBottom w:val="0"/>
      <w:divBdr>
        <w:top w:val="none" w:sz="0" w:space="0" w:color="auto"/>
        <w:left w:val="none" w:sz="0" w:space="0" w:color="auto"/>
        <w:bottom w:val="none" w:sz="0" w:space="0" w:color="auto"/>
        <w:right w:val="none" w:sz="0" w:space="0" w:color="auto"/>
      </w:divBdr>
    </w:div>
    <w:div w:id="1252086517">
      <w:bodyDiv w:val="1"/>
      <w:marLeft w:val="0"/>
      <w:marRight w:val="0"/>
      <w:marTop w:val="0"/>
      <w:marBottom w:val="0"/>
      <w:divBdr>
        <w:top w:val="none" w:sz="0" w:space="0" w:color="auto"/>
        <w:left w:val="none" w:sz="0" w:space="0" w:color="auto"/>
        <w:bottom w:val="none" w:sz="0" w:space="0" w:color="auto"/>
        <w:right w:val="none" w:sz="0" w:space="0" w:color="auto"/>
      </w:divBdr>
    </w:div>
    <w:div w:id="1506239057">
      <w:bodyDiv w:val="1"/>
      <w:marLeft w:val="0"/>
      <w:marRight w:val="0"/>
      <w:marTop w:val="0"/>
      <w:marBottom w:val="0"/>
      <w:divBdr>
        <w:top w:val="none" w:sz="0" w:space="0" w:color="auto"/>
        <w:left w:val="none" w:sz="0" w:space="0" w:color="auto"/>
        <w:bottom w:val="none" w:sz="0" w:space="0" w:color="auto"/>
        <w:right w:val="none" w:sz="0" w:space="0" w:color="auto"/>
      </w:divBdr>
      <w:divsChild>
        <w:div w:id="609896175">
          <w:marLeft w:val="1930"/>
          <w:marRight w:val="0"/>
          <w:marTop w:val="0"/>
          <w:marBottom w:val="0"/>
          <w:divBdr>
            <w:top w:val="none" w:sz="0" w:space="0" w:color="auto"/>
            <w:left w:val="none" w:sz="0" w:space="0" w:color="auto"/>
            <w:bottom w:val="none" w:sz="0" w:space="0" w:color="auto"/>
            <w:right w:val="none" w:sz="0" w:space="0" w:color="auto"/>
          </w:divBdr>
        </w:div>
        <w:div w:id="931548645">
          <w:marLeft w:val="1930"/>
          <w:marRight w:val="0"/>
          <w:marTop w:val="0"/>
          <w:marBottom w:val="0"/>
          <w:divBdr>
            <w:top w:val="none" w:sz="0" w:space="0" w:color="auto"/>
            <w:left w:val="none" w:sz="0" w:space="0" w:color="auto"/>
            <w:bottom w:val="none" w:sz="0" w:space="0" w:color="auto"/>
            <w:right w:val="none" w:sz="0" w:space="0" w:color="auto"/>
          </w:divBdr>
        </w:div>
        <w:div w:id="1554926715">
          <w:marLeft w:val="1930"/>
          <w:marRight w:val="0"/>
          <w:marTop w:val="0"/>
          <w:marBottom w:val="0"/>
          <w:divBdr>
            <w:top w:val="none" w:sz="0" w:space="0" w:color="auto"/>
            <w:left w:val="none" w:sz="0" w:space="0" w:color="auto"/>
            <w:bottom w:val="none" w:sz="0" w:space="0" w:color="auto"/>
            <w:right w:val="none" w:sz="0" w:space="0" w:color="auto"/>
          </w:divBdr>
        </w:div>
        <w:div w:id="1681201620">
          <w:marLeft w:val="1930"/>
          <w:marRight w:val="0"/>
          <w:marTop w:val="0"/>
          <w:marBottom w:val="0"/>
          <w:divBdr>
            <w:top w:val="none" w:sz="0" w:space="0" w:color="auto"/>
            <w:left w:val="none" w:sz="0" w:space="0" w:color="auto"/>
            <w:bottom w:val="none" w:sz="0" w:space="0" w:color="auto"/>
            <w:right w:val="none" w:sz="0" w:space="0" w:color="auto"/>
          </w:divBdr>
        </w:div>
        <w:div w:id="1786650831">
          <w:marLeft w:val="193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Excel_97-2003_Worksheet.xls"/></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DBB6E36-3D29-499D-A199-C12E343FF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3744</Words>
  <Characters>20593</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Spécification des exigences</vt:lpstr>
    </vt:vector>
  </TitlesOfParts>
  <Company>Auchan</Company>
  <LinksUpToDate>false</LinksUpToDate>
  <CharactersWithSpaces>24289</CharactersWithSpaces>
  <SharedDoc>false</SharedDoc>
  <HLinks>
    <vt:vector size="270" baseType="variant">
      <vt:variant>
        <vt:i4>1572914</vt:i4>
      </vt:variant>
      <vt:variant>
        <vt:i4>311</vt:i4>
      </vt:variant>
      <vt:variant>
        <vt:i4>0</vt:i4>
      </vt:variant>
      <vt:variant>
        <vt:i4>5</vt:i4>
      </vt:variant>
      <vt:variant>
        <vt:lpwstr/>
      </vt:variant>
      <vt:variant>
        <vt:lpwstr>_Toc326914601</vt:lpwstr>
      </vt:variant>
      <vt:variant>
        <vt:i4>1572914</vt:i4>
      </vt:variant>
      <vt:variant>
        <vt:i4>305</vt:i4>
      </vt:variant>
      <vt:variant>
        <vt:i4>0</vt:i4>
      </vt:variant>
      <vt:variant>
        <vt:i4>5</vt:i4>
      </vt:variant>
      <vt:variant>
        <vt:lpwstr/>
      </vt:variant>
      <vt:variant>
        <vt:lpwstr>_Toc326914600</vt:lpwstr>
      </vt:variant>
      <vt:variant>
        <vt:i4>1114161</vt:i4>
      </vt:variant>
      <vt:variant>
        <vt:i4>299</vt:i4>
      </vt:variant>
      <vt:variant>
        <vt:i4>0</vt:i4>
      </vt:variant>
      <vt:variant>
        <vt:i4>5</vt:i4>
      </vt:variant>
      <vt:variant>
        <vt:lpwstr/>
      </vt:variant>
      <vt:variant>
        <vt:lpwstr>_Toc326914599</vt:lpwstr>
      </vt:variant>
      <vt:variant>
        <vt:i4>1114161</vt:i4>
      </vt:variant>
      <vt:variant>
        <vt:i4>293</vt:i4>
      </vt:variant>
      <vt:variant>
        <vt:i4>0</vt:i4>
      </vt:variant>
      <vt:variant>
        <vt:i4>5</vt:i4>
      </vt:variant>
      <vt:variant>
        <vt:lpwstr/>
      </vt:variant>
      <vt:variant>
        <vt:lpwstr>_Toc326914598</vt:lpwstr>
      </vt:variant>
      <vt:variant>
        <vt:i4>1114161</vt:i4>
      </vt:variant>
      <vt:variant>
        <vt:i4>287</vt:i4>
      </vt:variant>
      <vt:variant>
        <vt:i4>0</vt:i4>
      </vt:variant>
      <vt:variant>
        <vt:i4>5</vt:i4>
      </vt:variant>
      <vt:variant>
        <vt:lpwstr/>
      </vt:variant>
      <vt:variant>
        <vt:lpwstr>_Toc326914597</vt:lpwstr>
      </vt:variant>
      <vt:variant>
        <vt:i4>1114161</vt:i4>
      </vt:variant>
      <vt:variant>
        <vt:i4>281</vt:i4>
      </vt:variant>
      <vt:variant>
        <vt:i4>0</vt:i4>
      </vt:variant>
      <vt:variant>
        <vt:i4>5</vt:i4>
      </vt:variant>
      <vt:variant>
        <vt:lpwstr/>
      </vt:variant>
      <vt:variant>
        <vt:lpwstr>_Toc326914596</vt:lpwstr>
      </vt:variant>
      <vt:variant>
        <vt:i4>1114161</vt:i4>
      </vt:variant>
      <vt:variant>
        <vt:i4>275</vt:i4>
      </vt:variant>
      <vt:variant>
        <vt:i4>0</vt:i4>
      </vt:variant>
      <vt:variant>
        <vt:i4>5</vt:i4>
      </vt:variant>
      <vt:variant>
        <vt:lpwstr/>
      </vt:variant>
      <vt:variant>
        <vt:lpwstr>_Toc326914595</vt:lpwstr>
      </vt:variant>
      <vt:variant>
        <vt:i4>1114161</vt:i4>
      </vt:variant>
      <vt:variant>
        <vt:i4>269</vt:i4>
      </vt:variant>
      <vt:variant>
        <vt:i4>0</vt:i4>
      </vt:variant>
      <vt:variant>
        <vt:i4>5</vt:i4>
      </vt:variant>
      <vt:variant>
        <vt:lpwstr/>
      </vt:variant>
      <vt:variant>
        <vt:lpwstr>_Toc326914594</vt:lpwstr>
      </vt:variant>
      <vt:variant>
        <vt:i4>1114161</vt:i4>
      </vt:variant>
      <vt:variant>
        <vt:i4>263</vt:i4>
      </vt:variant>
      <vt:variant>
        <vt:i4>0</vt:i4>
      </vt:variant>
      <vt:variant>
        <vt:i4>5</vt:i4>
      </vt:variant>
      <vt:variant>
        <vt:lpwstr/>
      </vt:variant>
      <vt:variant>
        <vt:lpwstr>_Toc326914593</vt:lpwstr>
      </vt:variant>
      <vt:variant>
        <vt:i4>1114161</vt:i4>
      </vt:variant>
      <vt:variant>
        <vt:i4>257</vt:i4>
      </vt:variant>
      <vt:variant>
        <vt:i4>0</vt:i4>
      </vt:variant>
      <vt:variant>
        <vt:i4>5</vt:i4>
      </vt:variant>
      <vt:variant>
        <vt:lpwstr/>
      </vt:variant>
      <vt:variant>
        <vt:lpwstr>_Toc326914592</vt:lpwstr>
      </vt:variant>
      <vt:variant>
        <vt:i4>1114161</vt:i4>
      </vt:variant>
      <vt:variant>
        <vt:i4>251</vt:i4>
      </vt:variant>
      <vt:variant>
        <vt:i4>0</vt:i4>
      </vt:variant>
      <vt:variant>
        <vt:i4>5</vt:i4>
      </vt:variant>
      <vt:variant>
        <vt:lpwstr/>
      </vt:variant>
      <vt:variant>
        <vt:lpwstr>_Toc326914591</vt:lpwstr>
      </vt:variant>
      <vt:variant>
        <vt:i4>1114161</vt:i4>
      </vt:variant>
      <vt:variant>
        <vt:i4>245</vt:i4>
      </vt:variant>
      <vt:variant>
        <vt:i4>0</vt:i4>
      </vt:variant>
      <vt:variant>
        <vt:i4>5</vt:i4>
      </vt:variant>
      <vt:variant>
        <vt:lpwstr/>
      </vt:variant>
      <vt:variant>
        <vt:lpwstr>_Toc326914590</vt:lpwstr>
      </vt:variant>
      <vt:variant>
        <vt:i4>1048625</vt:i4>
      </vt:variant>
      <vt:variant>
        <vt:i4>239</vt:i4>
      </vt:variant>
      <vt:variant>
        <vt:i4>0</vt:i4>
      </vt:variant>
      <vt:variant>
        <vt:i4>5</vt:i4>
      </vt:variant>
      <vt:variant>
        <vt:lpwstr/>
      </vt:variant>
      <vt:variant>
        <vt:lpwstr>_Toc326914589</vt:lpwstr>
      </vt:variant>
      <vt:variant>
        <vt:i4>1048625</vt:i4>
      </vt:variant>
      <vt:variant>
        <vt:i4>233</vt:i4>
      </vt:variant>
      <vt:variant>
        <vt:i4>0</vt:i4>
      </vt:variant>
      <vt:variant>
        <vt:i4>5</vt:i4>
      </vt:variant>
      <vt:variant>
        <vt:lpwstr/>
      </vt:variant>
      <vt:variant>
        <vt:lpwstr>_Toc326914588</vt:lpwstr>
      </vt:variant>
      <vt:variant>
        <vt:i4>1048625</vt:i4>
      </vt:variant>
      <vt:variant>
        <vt:i4>227</vt:i4>
      </vt:variant>
      <vt:variant>
        <vt:i4>0</vt:i4>
      </vt:variant>
      <vt:variant>
        <vt:i4>5</vt:i4>
      </vt:variant>
      <vt:variant>
        <vt:lpwstr/>
      </vt:variant>
      <vt:variant>
        <vt:lpwstr>_Toc326914587</vt:lpwstr>
      </vt:variant>
      <vt:variant>
        <vt:i4>1048625</vt:i4>
      </vt:variant>
      <vt:variant>
        <vt:i4>221</vt:i4>
      </vt:variant>
      <vt:variant>
        <vt:i4>0</vt:i4>
      </vt:variant>
      <vt:variant>
        <vt:i4>5</vt:i4>
      </vt:variant>
      <vt:variant>
        <vt:lpwstr/>
      </vt:variant>
      <vt:variant>
        <vt:lpwstr>_Toc326914586</vt:lpwstr>
      </vt:variant>
      <vt:variant>
        <vt:i4>1048625</vt:i4>
      </vt:variant>
      <vt:variant>
        <vt:i4>215</vt:i4>
      </vt:variant>
      <vt:variant>
        <vt:i4>0</vt:i4>
      </vt:variant>
      <vt:variant>
        <vt:i4>5</vt:i4>
      </vt:variant>
      <vt:variant>
        <vt:lpwstr/>
      </vt:variant>
      <vt:variant>
        <vt:lpwstr>_Toc326914585</vt:lpwstr>
      </vt:variant>
      <vt:variant>
        <vt:i4>1048625</vt:i4>
      </vt:variant>
      <vt:variant>
        <vt:i4>209</vt:i4>
      </vt:variant>
      <vt:variant>
        <vt:i4>0</vt:i4>
      </vt:variant>
      <vt:variant>
        <vt:i4>5</vt:i4>
      </vt:variant>
      <vt:variant>
        <vt:lpwstr/>
      </vt:variant>
      <vt:variant>
        <vt:lpwstr>_Toc326914584</vt:lpwstr>
      </vt:variant>
      <vt:variant>
        <vt:i4>1048625</vt:i4>
      </vt:variant>
      <vt:variant>
        <vt:i4>203</vt:i4>
      </vt:variant>
      <vt:variant>
        <vt:i4>0</vt:i4>
      </vt:variant>
      <vt:variant>
        <vt:i4>5</vt:i4>
      </vt:variant>
      <vt:variant>
        <vt:lpwstr/>
      </vt:variant>
      <vt:variant>
        <vt:lpwstr>_Toc326914583</vt:lpwstr>
      </vt:variant>
      <vt:variant>
        <vt:i4>1048625</vt:i4>
      </vt:variant>
      <vt:variant>
        <vt:i4>197</vt:i4>
      </vt:variant>
      <vt:variant>
        <vt:i4>0</vt:i4>
      </vt:variant>
      <vt:variant>
        <vt:i4>5</vt:i4>
      </vt:variant>
      <vt:variant>
        <vt:lpwstr/>
      </vt:variant>
      <vt:variant>
        <vt:lpwstr>_Toc326914582</vt:lpwstr>
      </vt:variant>
      <vt:variant>
        <vt:i4>1048625</vt:i4>
      </vt:variant>
      <vt:variant>
        <vt:i4>191</vt:i4>
      </vt:variant>
      <vt:variant>
        <vt:i4>0</vt:i4>
      </vt:variant>
      <vt:variant>
        <vt:i4>5</vt:i4>
      </vt:variant>
      <vt:variant>
        <vt:lpwstr/>
      </vt:variant>
      <vt:variant>
        <vt:lpwstr>_Toc326914581</vt:lpwstr>
      </vt:variant>
      <vt:variant>
        <vt:i4>1048625</vt:i4>
      </vt:variant>
      <vt:variant>
        <vt:i4>185</vt:i4>
      </vt:variant>
      <vt:variant>
        <vt:i4>0</vt:i4>
      </vt:variant>
      <vt:variant>
        <vt:i4>5</vt:i4>
      </vt:variant>
      <vt:variant>
        <vt:lpwstr/>
      </vt:variant>
      <vt:variant>
        <vt:lpwstr>_Toc326914580</vt:lpwstr>
      </vt:variant>
      <vt:variant>
        <vt:i4>2031665</vt:i4>
      </vt:variant>
      <vt:variant>
        <vt:i4>179</vt:i4>
      </vt:variant>
      <vt:variant>
        <vt:i4>0</vt:i4>
      </vt:variant>
      <vt:variant>
        <vt:i4>5</vt:i4>
      </vt:variant>
      <vt:variant>
        <vt:lpwstr/>
      </vt:variant>
      <vt:variant>
        <vt:lpwstr>_Toc326914579</vt:lpwstr>
      </vt:variant>
      <vt:variant>
        <vt:i4>2031665</vt:i4>
      </vt:variant>
      <vt:variant>
        <vt:i4>173</vt:i4>
      </vt:variant>
      <vt:variant>
        <vt:i4>0</vt:i4>
      </vt:variant>
      <vt:variant>
        <vt:i4>5</vt:i4>
      </vt:variant>
      <vt:variant>
        <vt:lpwstr/>
      </vt:variant>
      <vt:variant>
        <vt:lpwstr>_Toc326914578</vt:lpwstr>
      </vt:variant>
      <vt:variant>
        <vt:i4>2031665</vt:i4>
      </vt:variant>
      <vt:variant>
        <vt:i4>167</vt:i4>
      </vt:variant>
      <vt:variant>
        <vt:i4>0</vt:i4>
      </vt:variant>
      <vt:variant>
        <vt:i4>5</vt:i4>
      </vt:variant>
      <vt:variant>
        <vt:lpwstr/>
      </vt:variant>
      <vt:variant>
        <vt:lpwstr>_Toc326914577</vt:lpwstr>
      </vt:variant>
      <vt:variant>
        <vt:i4>2031665</vt:i4>
      </vt:variant>
      <vt:variant>
        <vt:i4>161</vt:i4>
      </vt:variant>
      <vt:variant>
        <vt:i4>0</vt:i4>
      </vt:variant>
      <vt:variant>
        <vt:i4>5</vt:i4>
      </vt:variant>
      <vt:variant>
        <vt:lpwstr/>
      </vt:variant>
      <vt:variant>
        <vt:lpwstr>_Toc326914576</vt:lpwstr>
      </vt:variant>
      <vt:variant>
        <vt:i4>2031665</vt:i4>
      </vt:variant>
      <vt:variant>
        <vt:i4>155</vt:i4>
      </vt:variant>
      <vt:variant>
        <vt:i4>0</vt:i4>
      </vt:variant>
      <vt:variant>
        <vt:i4>5</vt:i4>
      </vt:variant>
      <vt:variant>
        <vt:lpwstr/>
      </vt:variant>
      <vt:variant>
        <vt:lpwstr>_Toc326914575</vt:lpwstr>
      </vt:variant>
      <vt:variant>
        <vt:i4>2031665</vt:i4>
      </vt:variant>
      <vt:variant>
        <vt:i4>149</vt:i4>
      </vt:variant>
      <vt:variant>
        <vt:i4>0</vt:i4>
      </vt:variant>
      <vt:variant>
        <vt:i4>5</vt:i4>
      </vt:variant>
      <vt:variant>
        <vt:lpwstr/>
      </vt:variant>
      <vt:variant>
        <vt:lpwstr>_Toc326914574</vt:lpwstr>
      </vt:variant>
      <vt:variant>
        <vt:i4>2031665</vt:i4>
      </vt:variant>
      <vt:variant>
        <vt:i4>143</vt:i4>
      </vt:variant>
      <vt:variant>
        <vt:i4>0</vt:i4>
      </vt:variant>
      <vt:variant>
        <vt:i4>5</vt:i4>
      </vt:variant>
      <vt:variant>
        <vt:lpwstr/>
      </vt:variant>
      <vt:variant>
        <vt:lpwstr>_Toc326914573</vt:lpwstr>
      </vt:variant>
      <vt:variant>
        <vt:i4>2031665</vt:i4>
      </vt:variant>
      <vt:variant>
        <vt:i4>137</vt:i4>
      </vt:variant>
      <vt:variant>
        <vt:i4>0</vt:i4>
      </vt:variant>
      <vt:variant>
        <vt:i4>5</vt:i4>
      </vt:variant>
      <vt:variant>
        <vt:lpwstr/>
      </vt:variant>
      <vt:variant>
        <vt:lpwstr>_Toc326914572</vt:lpwstr>
      </vt:variant>
      <vt:variant>
        <vt:i4>2031665</vt:i4>
      </vt:variant>
      <vt:variant>
        <vt:i4>131</vt:i4>
      </vt:variant>
      <vt:variant>
        <vt:i4>0</vt:i4>
      </vt:variant>
      <vt:variant>
        <vt:i4>5</vt:i4>
      </vt:variant>
      <vt:variant>
        <vt:lpwstr/>
      </vt:variant>
      <vt:variant>
        <vt:lpwstr>_Toc326914571</vt:lpwstr>
      </vt:variant>
      <vt:variant>
        <vt:i4>2031665</vt:i4>
      </vt:variant>
      <vt:variant>
        <vt:i4>125</vt:i4>
      </vt:variant>
      <vt:variant>
        <vt:i4>0</vt:i4>
      </vt:variant>
      <vt:variant>
        <vt:i4>5</vt:i4>
      </vt:variant>
      <vt:variant>
        <vt:lpwstr/>
      </vt:variant>
      <vt:variant>
        <vt:lpwstr>_Toc326914570</vt:lpwstr>
      </vt:variant>
      <vt:variant>
        <vt:i4>1966129</vt:i4>
      </vt:variant>
      <vt:variant>
        <vt:i4>119</vt:i4>
      </vt:variant>
      <vt:variant>
        <vt:i4>0</vt:i4>
      </vt:variant>
      <vt:variant>
        <vt:i4>5</vt:i4>
      </vt:variant>
      <vt:variant>
        <vt:lpwstr/>
      </vt:variant>
      <vt:variant>
        <vt:lpwstr>_Toc326914569</vt:lpwstr>
      </vt:variant>
      <vt:variant>
        <vt:i4>1966129</vt:i4>
      </vt:variant>
      <vt:variant>
        <vt:i4>113</vt:i4>
      </vt:variant>
      <vt:variant>
        <vt:i4>0</vt:i4>
      </vt:variant>
      <vt:variant>
        <vt:i4>5</vt:i4>
      </vt:variant>
      <vt:variant>
        <vt:lpwstr/>
      </vt:variant>
      <vt:variant>
        <vt:lpwstr>_Toc326914568</vt:lpwstr>
      </vt:variant>
      <vt:variant>
        <vt:i4>1966129</vt:i4>
      </vt:variant>
      <vt:variant>
        <vt:i4>107</vt:i4>
      </vt:variant>
      <vt:variant>
        <vt:i4>0</vt:i4>
      </vt:variant>
      <vt:variant>
        <vt:i4>5</vt:i4>
      </vt:variant>
      <vt:variant>
        <vt:lpwstr/>
      </vt:variant>
      <vt:variant>
        <vt:lpwstr>_Toc326914567</vt:lpwstr>
      </vt:variant>
      <vt:variant>
        <vt:i4>1966129</vt:i4>
      </vt:variant>
      <vt:variant>
        <vt:i4>101</vt:i4>
      </vt:variant>
      <vt:variant>
        <vt:i4>0</vt:i4>
      </vt:variant>
      <vt:variant>
        <vt:i4>5</vt:i4>
      </vt:variant>
      <vt:variant>
        <vt:lpwstr/>
      </vt:variant>
      <vt:variant>
        <vt:lpwstr>_Toc326914566</vt:lpwstr>
      </vt:variant>
      <vt:variant>
        <vt:i4>1966129</vt:i4>
      </vt:variant>
      <vt:variant>
        <vt:i4>95</vt:i4>
      </vt:variant>
      <vt:variant>
        <vt:i4>0</vt:i4>
      </vt:variant>
      <vt:variant>
        <vt:i4>5</vt:i4>
      </vt:variant>
      <vt:variant>
        <vt:lpwstr/>
      </vt:variant>
      <vt:variant>
        <vt:lpwstr>_Toc326914565</vt:lpwstr>
      </vt:variant>
      <vt:variant>
        <vt:i4>1966129</vt:i4>
      </vt:variant>
      <vt:variant>
        <vt:i4>89</vt:i4>
      </vt:variant>
      <vt:variant>
        <vt:i4>0</vt:i4>
      </vt:variant>
      <vt:variant>
        <vt:i4>5</vt:i4>
      </vt:variant>
      <vt:variant>
        <vt:lpwstr/>
      </vt:variant>
      <vt:variant>
        <vt:lpwstr>_Toc326914564</vt:lpwstr>
      </vt:variant>
      <vt:variant>
        <vt:i4>1966129</vt:i4>
      </vt:variant>
      <vt:variant>
        <vt:i4>83</vt:i4>
      </vt:variant>
      <vt:variant>
        <vt:i4>0</vt:i4>
      </vt:variant>
      <vt:variant>
        <vt:i4>5</vt:i4>
      </vt:variant>
      <vt:variant>
        <vt:lpwstr/>
      </vt:variant>
      <vt:variant>
        <vt:lpwstr>_Toc326914563</vt:lpwstr>
      </vt:variant>
      <vt:variant>
        <vt:i4>1966129</vt:i4>
      </vt:variant>
      <vt:variant>
        <vt:i4>77</vt:i4>
      </vt:variant>
      <vt:variant>
        <vt:i4>0</vt:i4>
      </vt:variant>
      <vt:variant>
        <vt:i4>5</vt:i4>
      </vt:variant>
      <vt:variant>
        <vt:lpwstr/>
      </vt:variant>
      <vt:variant>
        <vt:lpwstr>_Toc326914562</vt:lpwstr>
      </vt:variant>
      <vt:variant>
        <vt:i4>1966129</vt:i4>
      </vt:variant>
      <vt:variant>
        <vt:i4>71</vt:i4>
      </vt:variant>
      <vt:variant>
        <vt:i4>0</vt:i4>
      </vt:variant>
      <vt:variant>
        <vt:i4>5</vt:i4>
      </vt:variant>
      <vt:variant>
        <vt:lpwstr/>
      </vt:variant>
      <vt:variant>
        <vt:lpwstr>_Toc326914561</vt:lpwstr>
      </vt:variant>
      <vt:variant>
        <vt:i4>1966129</vt:i4>
      </vt:variant>
      <vt:variant>
        <vt:i4>65</vt:i4>
      </vt:variant>
      <vt:variant>
        <vt:i4>0</vt:i4>
      </vt:variant>
      <vt:variant>
        <vt:i4>5</vt:i4>
      </vt:variant>
      <vt:variant>
        <vt:lpwstr/>
      </vt:variant>
      <vt:variant>
        <vt:lpwstr>_Toc326914560</vt:lpwstr>
      </vt:variant>
      <vt:variant>
        <vt:i4>1900593</vt:i4>
      </vt:variant>
      <vt:variant>
        <vt:i4>59</vt:i4>
      </vt:variant>
      <vt:variant>
        <vt:i4>0</vt:i4>
      </vt:variant>
      <vt:variant>
        <vt:i4>5</vt:i4>
      </vt:variant>
      <vt:variant>
        <vt:lpwstr/>
      </vt:variant>
      <vt:variant>
        <vt:lpwstr>_Toc326914559</vt:lpwstr>
      </vt:variant>
      <vt:variant>
        <vt:i4>1900593</vt:i4>
      </vt:variant>
      <vt:variant>
        <vt:i4>53</vt:i4>
      </vt:variant>
      <vt:variant>
        <vt:i4>0</vt:i4>
      </vt:variant>
      <vt:variant>
        <vt:i4>5</vt:i4>
      </vt:variant>
      <vt:variant>
        <vt:lpwstr/>
      </vt:variant>
      <vt:variant>
        <vt:lpwstr>_Toc326914558</vt:lpwstr>
      </vt:variant>
      <vt:variant>
        <vt:i4>1900593</vt:i4>
      </vt:variant>
      <vt:variant>
        <vt:i4>47</vt:i4>
      </vt:variant>
      <vt:variant>
        <vt:i4>0</vt:i4>
      </vt:variant>
      <vt:variant>
        <vt:i4>5</vt:i4>
      </vt:variant>
      <vt:variant>
        <vt:lpwstr/>
      </vt:variant>
      <vt:variant>
        <vt:lpwstr>_Toc326914557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Spécification des exigences</dc:title>
  <dc:creator>lDescamps</dc:creator>
  <cp:lastModifiedBy>DIDIER BILLAS</cp:lastModifiedBy>
  <cp:revision>9</cp:revision>
  <cp:lastPrinted>2005-11-16T10:19:00Z</cp:lastPrinted>
  <dcterms:created xsi:type="dcterms:W3CDTF">2024-05-30T14:16:00Z</dcterms:created>
  <dcterms:modified xsi:type="dcterms:W3CDTF">2024-05-30T15:01:00Z</dcterms:modified>
  <cp:category>Ingénierie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t">
    <vt:lpwstr>ABM Reporting - I1</vt:lpwstr>
  </property>
  <property fmtid="{D5CDD505-2E9C-101B-9397-08002B2CF9AE}" pid="3" name="Version">
    <vt:lpwstr>1.0</vt:lpwstr>
  </property>
  <property fmtid="{D5CDD505-2E9C-101B-9397-08002B2CF9AE}" pid="4" name="Référence">
    <vt:lpwstr>Spécification des exigences</vt:lpwstr>
  </property>
  <property fmtid="{D5CDD505-2E9C-101B-9397-08002B2CF9AE}" pid="5" name="Date_Doc">
    <vt:lpwstr>07/06/12</vt:lpwstr>
  </property>
  <property fmtid="{D5CDD505-2E9C-101B-9397-08002B2CF9AE}" pid="6" name="Category">
    <vt:lpwstr>Ingénierie</vt:lpwstr>
  </property>
  <property fmtid="{D5CDD505-2E9C-101B-9397-08002B2CF9AE}" pid="7" name="Division">
    <vt:lpwstr>Commerce</vt:lpwstr>
  </property>
  <property fmtid="{D5CDD505-2E9C-101B-9397-08002B2CF9AE}" pid="8" name="Département">
    <vt:lpwstr>ApproLog</vt:lpwstr>
  </property>
  <property fmtid="{D5CDD505-2E9C-101B-9397-08002B2CF9AE}" pid="9" name="Auteur">
    <vt:lpwstr>Sylvain Coudeville</vt:lpwstr>
  </property>
</Properties>
</file>